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938CF" w:rsidP="6BA82B09" w:rsidRDefault="00A938CF" w14:paraId="1D8DA2F7" w14:textId="68ED093C">
      <w:pPr>
        <w:jc w:val="left"/>
      </w:pPr>
      <w:r w:rsidR="5C2D0752">
        <w:drawing>
          <wp:inline wp14:editId="681A5CE9" wp14:anchorId="65C06B90">
            <wp:extent cx="904875" cy="1028700"/>
            <wp:effectExtent l="0" t="0" r="0" b="0"/>
            <wp:docPr id="1297568861" name="" title=""/>
            <wp:cNvGraphicFramePr>
              <a:graphicFrameLocks noChangeAspect="1"/>
            </wp:cNvGraphicFramePr>
            <a:graphic>
              <a:graphicData uri="http://schemas.openxmlformats.org/drawingml/2006/picture">
                <pic:pic>
                  <pic:nvPicPr>
                    <pic:cNvPr id="0" name=""/>
                    <pic:cNvPicPr/>
                  </pic:nvPicPr>
                  <pic:blipFill>
                    <a:blip r:embed="Rf03e412787654d3b">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Pr="00732FEE" w:rsidR="00A938CF" w:rsidP="00A938CF" w:rsidRDefault="00A938CF" w14:paraId="6B2FCFD3" w14:textId="3433FE51">
      <w:pPr>
        <w:pStyle w:val="BodyText"/>
        <w:jc w:val="center"/>
        <w:rPr>
          <w:b/>
          <w:noProof/>
          <w:color w:val="000090"/>
          <w:sz w:val="50"/>
          <w:szCs w:val="50"/>
        </w:rPr>
      </w:pPr>
      <w:r>
        <w:rPr>
          <w:b/>
          <w:noProof/>
          <w:color w:val="000090"/>
          <w:sz w:val="50"/>
          <w:szCs w:val="50"/>
        </w:rPr>
        <w:t>Governance Procedures</w:t>
      </w:r>
      <w:r w:rsidRPr="00732FEE">
        <w:rPr>
          <w:b/>
          <w:noProof/>
          <w:color w:val="000090"/>
          <w:sz w:val="50"/>
          <w:szCs w:val="50"/>
        </w:rPr>
        <w:t xml:space="preserve"> Template </w:t>
      </w:r>
    </w:p>
    <w:p w:rsidR="00A938CF" w:rsidP="00A938CF" w:rsidRDefault="00786009" w14:paraId="2444C9EA" w14:textId="756F560E">
      <w:pPr>
        <w:pStyle w:val="BodyText"/>
        <w:jc w:val="center"/>
        <w:rPr>
          <w:b/>
        </w:rPr>
      </w:pPr>
      <w:r>
        <w:rPr>
          <w:b/>
        </w:rPr>
        <w:t>October 2024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A938CF" w:rsidTr="00F169AF" w14:paraId="45523409" w14:textId="77777777">
        <w:tc>
          <w:tcPr>
            <w:tcW w:w="2303" w:type="dxa"/>
            <w:shd w:val="clear" w:color="auto" w:fill="E0E0E0"/>
          </w:tcPr>
          <w:p w:rsidRPr="00510853" w:rsidR="00A938CF" w:rsidP="00F169AF" w:rsidRDefault="00A938CF" w14:paraId="7E02DE03"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rsidRPr="00510853" w:rsidR="00A938CF" w:rsidP="00F169AF" w:rsidRDefault="00A938CF" w14:paraId="4F0C0848"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rsidRPr="00510853" w:rsidR="00A938CF" w:rsidP="00F169AF" w:rsidRDefault="00A938CF" w14:paraId="1BA6A147"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rsidRPr="00510853" w:rsidR="00A938CF" w:rsidP="00F169AF" w:rsidRDefault="00A938CF" w14:paraId="6285E294"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Pr="00510853" w:rsidR="00A938CF" w:rsidTr="00F169AF" w14:paraId="0DFA7A53" w14:textId="77777777">
        <w:tc>
          <w:tcPr>
            <w:tcW w:w="2303" w:type="dxa"/>
            <w:shd w:val="clear" w:color="auto" w:fill="E0E0E0"/>
          </w:tcPr>
          <w:p w:rsidRPr="00510853" w:rsidR="00A938CF" w:rsidP="00F169AF" w:rsidRDefault="00A938CF" w14:paraId="7DA3292A"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rsidRPr="00510853" w:rsidR="00A938CF" w:rsidP="00F169AF" w:rsidRDefault="00A938CF" w14:paraId="776F1FAC"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A938CF" w:rsidP="00F169AF" w:rsidRDefault="00A938CF" w14:paraId="7D1F0D94"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rsidRPr="00510853" w:rsidR="00A938CF" w:rsidP="00F169AF" w:rsidRDefault="00A938CF" w14:paraId="2B58EFF6"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Pr="00510853" w:rsidR="00A938CF" w:rsidTr="00F169AF" w14:paraId="3C236BE9" w14:textId="77777777">
        <w:tc>
          <w:tcPr>
            <w:tcW w:w="2303" w:type="dxa"/>
            <w:shd w:val="clear" w:color="auto" w:fill="E0E0E0"/>
          </w:tcPr>
          <w:p w:rsidRPr="00510853" w:rsidR="00A938CF" w:rsidP="00F169AF" w:rsidRDefault="00A938CF" w14:paraId="5D338057"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rsidRPr="00510853" w:rsidR="00A938CF" w:rsidP="00F169AF" w:rsidRDefault="00A938CF" w14:paraId="1BCF80AB"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A938CF" w:rsidP="00F169AF" w:rsidRDefault="00A938CF" w14:paraId="0287EBA7"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rsidRPr="00510853" w:rsidR="00A938CF" w:rsidP="00F169AF" w:rsidRDefault="00A938CF" w14:paraId="33681CBE"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rsidRPr="004416E0" w:rsidR="003F6D04" w:rsidP="003F6D04" w:rsidRDefault="00A938CF" w14:paraId="35F64C96" w14:textId="77777777">
      <w:pPr>
        <w:pStyle w:val="Headingprimary"/>
        <w:rPr>
          <w:rFonts w:ascii="Arial" w:hAnsi="Arial" w:cs="Arial"/>
        </w:rPr>
      </w:pPr>
      <w:r>
        <w:rPr>
          <w:rFonts w:cs="Arial"/>
        </w:rPr>
        <w:br/>
      </w:r>
      <w:r w:rsidRPr="004416E0" w:rsidR="003F6D04">
        <w:rPr>
          <w:rFonts w:ascii="Arial" w:hAnsi="Arial" w:cs="Arial"/>
        </w:rPr>
        <w:t>PURPOSE OF THIS TEMPLATE</w:t>
      </w:r>
    </w:p>
    <w:p w:rsidRPr="00786009" w:rsidR="003F6D04" w:rsidP="003F6D04" w:rsidRDefault="003F6D04" w14:paraId="44E4EFCF" w14:textId="10293A64">
      <w:pPr>
        <w:pStyle w:val="BodyText"/>
        <w:rPr>
          <w:rFonts w:cs="Arial"/>
        </w:rPr>
      </w:pPr>
      <w:r w:rsidRPr="00786009">
        <w:rPr>
          <w:rFonts w:cs="Arial"/>
        </w:rPr>
        <w:t>This document has been prepared by the NSW Office of Sport as a guide for New South Wales State Sporting Organisations (</w:t>
      </w:r>
      <w:r w:rsidRPr="00786009">
        <w:rPr>
          <w:rFonts w:cs="Arial"/>
          <w:b/>
        </w:rPr>
        <w:t>SSOs</w:t>
      </w:r>
      <w:r w:rsidRPr="00786009">
        <w:rPr>
          <w:rFonts w:cs="Arial"/>
        </w:rPr>
        <w:t>) to assist with an SSO’s governance.  IT IS A TEMPLATE ONLY.  This document should be read in context with the NSW Office of Sport’s Sports Governance Capability Framew</w:t>
      </w:r>
      <w:r w:rsidRPr="00786009" w:rsidR="00E27697">
        <w:rPr>
          <w:rFonts w:cs="Arial"/>
        </w:rPr>
        <w:t>ork and in particular paragraphs 1.9 and 1.10</w:t>
      </w:r>
      <w:r w:rsidRPr="00786009">
        <w:rPr>
          <w:rFonts w:cs="Arial"/>
        </w:rPr>
        <w:t>.</w:t>
      </w:r>
    </w:p>
    <w:p w:rsidRPr="004416E0" w:rsidR="003F6D04" w:rsidP="003F6D04" w:rsidRDefault="003F6D04" w14:paraId="1DD09F75" w14:textId="77777777">
      <w:pPr>
        <w:pStyle w:val="Headingprimary"/>
        <w:rPr>
          <w:rFonts w:ascii="Arial" w:hAnsi="Arial" w:cs="Arial"/>
        </w:rPr>
      </w:pPr>
      <w:r w:rsidRPr="004416E0">
        <w:rPr>
          <w:rFonts w:ascii="Arial" w:hAnsi="Arial" w:cs="Arial"/>
        </w:rPr>
        <w:t xml:space="preserve">INSTRUCTIONS </w:t>
      </w:r>
    </w:p>
    <w:p w:rsidRPr="00CB3DE5" w:rsidR="00D43F0B" w:rsidP="00D43F0B" w:rsidRDefault="00D43F0B" w14:paraId="208E0BA5" w14:textId="77777777">
      <w:pPr>
        <w:pStyle w:val="BodyText"/>
        <w:rPr>
          <w:rFonts w:cs="Arial"/>
        </w:rPr>
      </w:pPr>
      <w:r w:rsidRPr="00CB3DE5">
        <w:rPr>
          <w:rFonts w:cs="Arial"/>
        </w:rPr>
        <w:t xml:space="preserve">The document has been designed specifically for sport and seeks to take into account the issues which an </w:t>
      </w:r>
      <w:r>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D43F0B" w:rsidP="00D43F0B" w:rsidRDefault="00D43F0B" w14:paraId="04616FCB" w14:textId="77777777">
      <w:pPr>
        <w:pStyle w:val="BodyText"/>
        <w:rPr>
          <w:rFonts w:cs="Arial"/>
        </w:rPr>
      </w:pPr>
      <w:r w:rsidRPr="00CB3DE5">
        <w:rPr>
          <w:rFonts w:cs="Arial"/>
        </w:rPr>
        <w:t xml:space="preserve">All levels of an </w:t>
      </w:r>
      <w:r>
        <w:rPr>
          <w:rFonts w:cs="Arial"/>
        </w:rPr>
        <w:t>SSO</w:t>
      </w:r>
      <w:r w:rsidRPr="00CB3DE5">
        <w:rPr>
          <w:rFonts w:cs="Arial"/>
        </w:rPr>
        <w:t xml:space="preserve"> and all persons within a Sport should work together for the advancement of the Sport and the </w:t>
      </w:r>
      <w:r>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D43F0B" w:rsidP="00D43F0B" w:rsidRDefault="00D43F0B" w14:paraId="290A70BA"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Pr="00CB3DE5" w:rsidR="00A938CF" w:rsidP="00D43F0B" w:rsidRDefault="00D43F0B" w14:paraId="586ADA8E" w14:textId="109348F8">
      <w:pPr>
        <w:pStyle w:val="BodyText"/>
        <w:rPr>
          <w:b/>
        </w:rPr>
      </w:pPr>
      <w:r w:rsidRPr="00CB3DE5">
        <w:rPr>
          <w:b/>
        </w:rPr>
        <w:t>DISCLAIMER:  THE INFORMATION PROVIDED IN THIS TEMPLATE IS FOR YOUR INFORMATION ONLY.  THE AUTHOR AND THE NSW OFFICE OF SPORT ACCEPT NO RESPONSIBILITY FOR THE ACCURACY OF THE INFORMATION OR YOUR RELIANCE UPON IT.</w:t>
      </w:r>
      <w:r w:rsidRPr="00CB3DE5" w:rsidR="00A938CF">
        <w:rPr>
          <w:b/>
        </w:rPr>
        <w:t xml:space="preserve"> </w:t>
      </w:r>
    </w:p>
    <w:p w:rsidR="00786009" w:rsidRDefault="00786009" w14:paraId="1F069EF9" w14:textId="3652105E">
      <w:pPr>
        <w:rPr>
          <w:rFonts w:eastAsia="Times New Roman"/>
          <w:szCs w:val="24"/>
          <w:lang w:val="en-GB" w:eastAsia="en-GB"/>
        </w:rPr>
      </w:pPr>
      <w:r>
        <w:br w:type="page"/>
      </w:r>
    </w:p>
    <w:p w:rsidRPr="004416E0" w:rsidR="00AB69E1" w:rsidP="00AB69E1" w:rsidRDefault="00AB69E1" w14:paraId="7DC5EA13" w14:textId="77777777">
      <w:pPr>
        <w:pStyle w:val="Heading1"/>
        <w:rPr>
          <w:rFonts w:ascii="Arial" w:hAnsi="Arial"/>
          <w:sz w:val="21"/>
          <w:szCs w:val="21"/>
        </w:rPr>
      </w:pPr>
      <w:r w:rsidRPr="004416E0">
        <w:rPr>
          <w:rFonts w:ascii="Arial" w:hAnsi="Arial"/>
          <w:sz w:val="21"/>
          <w:szCs w:val="21"/>
        </w:rPr>
        <w:lastRenderedPageBreak/>
        <w:t>RESPONSIBILITIES</w:t>
      </w:r>
    </w:p>
    <w:p w:rsidRPr="004416E0" w:rsidR="00AB69E1" w:rsidP="00AB69E1" w:rsidRDefault="00AB69E1" w14:paraId="2CB1E0E0" w14:textId="77777777">
      <w:pPr>
        <w:pStyle w:val="BodyText2"/>
        <w:rPr>
          <w:sz w:val="21"/>
          <w:szCs w:val="21"/>
        </w:rPr>
      </w:pPr>
      <w:r w:rsidRPr="004416E0">
        <w:rPr>
          <w:sz w:val="21"/>
          <w:szCs w:val="21"/>
        </w:rPr>
        <w:t>The Board should:</w:t>
      </w:r>
    </w:p>
    <w:p w:rsidRPr="004416E0" w:rsidR="00AB69E1" w:rsidP="00AB69E1" w:rsidRDefault="00AB69E1" w14:paraId="3F0CC286" w14:textId="08DFE800">
      <w:pPr>
        <w:pStyle w:val="Heading3"/>
        <w:rPr>
          <w:sz w:val="21"/>
          <w:szCs w:val="21"/>
        </w:rPr>
      </w:pPr>
      <w:r w:rsidRPr="004416E0">
        <w:rPr>
          <w:sz w:val="21"/>
          <w:szCs w:val="21"/>
        </w:rPr>
        <w:t>establish and maintain</w:t>
      </w:r>
      <w:r w:rsidRPr="004416E0" w:rsidR="00786009">
        <w:rPr>
          <w:sz w:val="21"/>
          <w:szCs w:val="21"/>
        </w:rPr>
        <w:t xml:space="preserve"> </w:t>
      </w:r>
      <w:r w:rsidRPr="004416E0">
        <w:rPr>
          <w:sz w:val="21"/>
          <w:szCs w:val="21"/>
        </w:rPr>
        <w:t>standing orders, policies and procedures, and systems of financial control, internal control and performance reporting.   Whether all these ma</w:t>
      </w:r>
      <w:r w:rsidRPr="004416E0" w:rsidR="003F6D04">
        <w:rPr>
          <w:sz w:val="21"/>
          <w:szCs w:val="21"/>
        </w:rPr>
        <w:t>tters are required in an organis</w:t>
      </w:r>
      <w:r w:rsidRPr="004416E0">
        <w:rPr>
          <w:sz w:val="21"/>
          <w:szCs w:val="21"/>
        </w:rPr>
        <w:t>ation will be determined in and by the context of the organisation;</w:t>
      </w:r>
    </w:p>
    <w:p w:rsidRPr="004416E0" w:rsidR="00AB69E1" w:rsidP="00AB69E1" w:rsidRDefault="00AB69E1" w14:paraId="678F5DA7" w14:textId="4AE03715">
      <w:pPr>
        <w:pStyle w:val="Heading3"/>
        <w:rPr>
          <w:sz w:val="21"/>
          <w:szCs w:val="21"/>
        </w:rPr>
      </w:pPr>
      <w:r w:rsidRPr="004416E0">
        <w:rPr>
          <w:sz w:val="21"/>
          <w:szCs w:val="21"/>
        </w:rPr>
        <w:t>clearly define and delegate the functions of sub-committees, officers, the CEO, and other staff and agents;</w:t>
      </w:r>
    </w:p>
    <w:p w:rsidRPr="004416E0" w:rsidR="00AB69E1" w:rsidP="00AB69E1" w:rsidRDefault="00AB69E1" w14:paraId="0208BABF" w14:textId="33D0F816">
      <w:pPr>
        <w:pStyle w:val="Heading3"/>
        <w:rPr>
          <w:sz w:val="21"/>
          <w:szCs w:val="21"/>
        </w:rPr>
      </w:pPr>
      <w:r w:rsidRPr="004416E0">
        <w:rPr>
          <w:sz w:val="21"/>
          <w:szCs w:val="21"/>
        </w:rPr>
        <w:t>key management and operational issues within the direction and the policies laid down by the Board, including:</w:t>
      </w:r>
    </w:p>
    <w:p w:rsidRPr="004416E0" w:rsidR="00AB69E1" w:rsidP="00681895" w:rsidRDefault="00AB69E1" w14:paraId="23F0D428" w14:textId="3FB523DB">
      <w:pPr>
        <w:pStyle w:val="Heading4"/>
        <w:rPr>
          <w:sz w:val="21"/>
          <w:szCs w:val="21"/>
        </w:rPr>
      </w:pPr>
      <w:r w:rsidRPr="004416E0">
        <w:rPr>
          <w:sz w:val="21"/>
          <w:szCs w:val="21"/>
        </w:rPr>
        <w:t>organisational strategies and significant strategic initiatives;</w:t>
      </w:r>
    </w:p>
    <w:p w:rsidRPr="004416E0" w:rsidR="00AB69E1" w:rsidP="00AB69E1" w:rsidRDefault="00AB69E1" w14:paraId="6907C0CC" w14:textId="232D6D0A">
      <w:pPr>
        <w:pStyle w:val="Heading4"/>
        <w:rPr>
          <w:sz w:val="21"/>
          <w:szCs w:val="21"/>
        </w:rPr>
      </w:pPr>
      <w:r w:rsidRPr="004416E0">
        <w:rPr>
          <w:sz w:val="21"/>
          <w:szCs w:val="21"/>
        </w:rPr>
        <w:t>the appointment of staff and/or key volunteers, determining terms of appointment, evaluating performance, and developing and maintaining succession plans;</w:t>
      </w:r>
    </w:p>
    <w:p w:rsidRPr="004416E0" w:rsidR="00AB69E1" w:rsidP="00AB69E1" w:rsidRDefault="00AB69E1" w14:paraId="697C40C7" w14:textId="20BCE25D">
      <w:pPr>
        <w:pStyle w:val="Heading4"/>
        <w:rPr>
          <w:sz w:val="21"/>
          <w:szCs w:val="21"/>
        </w:rPr>
      </w:pPr>
      <w:r w:rsidRPr="004416E0">
        <w:rPr>
          <w:sz w:val="21"/>
          <w:szCs w:val="21"/>
        </w:rPr>
        <w:t>developing the annual budget and managing day-to-day operations within the budget;</w:t>
      </w:r>
    </w:p>
    <w:p w:rsidRPr="004416E0" w:rsidR="00AB69E1" w:rsidP="00AB69E1" w:rsidRDefault="00AB69E1" w14:paraId="5ECDF6FF" w14:textId="0944D970">
      <w:pPr>
        <w:pStyle w:val="Heading4"/>
        <w:rPr>
          <w:sz w:val="21"/>
          <w:szCs w:val="21"/>
        </w:rPr>
      </w:pPr>
      <w:r w:rsidRPr="004416E0">
        <w:rPr>
          <w:sz w:val="21"/>
          <w:szCs w:val="21"/>
        </w:rPr>
        <w:t>maintaining an effective risk management framework (again within context);</w:t>
      </w:r>
    </w:p>
    <w:p w:rsidRPr="004416E0" w:rsidR="00AB69E1" w:rsidP="00AB69E1" w:rsidRDefault="00AB69E1" w14:paraId="1E897346" w14:textId="31565463">
      <w:pPr>
        <w:pStyle w:val="Heading4"/>
        <w:rPr>
          <w:sz w:val="21"/>
          <w:szCs w:val="21"/>
        </w:rPr>
      </w:pPr>
      <w:r w:rsidRPr="004416E0">
        <w:rPr>
          <w:sz w:val="21"/>
          <w:szCs w:val="21"/>
        </w:rPr>
        <w:t>informing key stakeholders about any developments which may materially impact on the organisation’s performance; and</w:t>
      </w:r>
    </w:p>
    <w:p w:rsidRPr="004416E0" w:rsidR="00AB69E1" w:rsidP="00AB69E1" w:rsidRDefault="00AB69E1" w14:paraId="1A1807B8" w14:textId="57F0245E">
      <w:pPr>
        <w:pStyle w:val="Heading4"/>
        <w:rPr>
          <w:sz w:val="21"/>
          <w:szCs w:val="21"/>
        </w:rPr>
      </w:pPr>
      <w:r w:rsidRPr="004416E0">
        <w:rPr>
          <w:sz w:val="21"/>
          <w:szCs w:val="21"/>
        </w:rPr>
        <w:t>managing day-to-day operations in accordance with agreed standards.</w:t>
      </w:r>
    </w:p>
    <w:p w:rsidRPr="004416E0" w:rsidR="00AB69E1" w:rsidP="00AB69E1" w:rsidRDefault="00AB69E1" w14:paraId="7E706DE9" w14:textId="77777777">
      <w:pPr>
        <w:pStyle w:val="Heading1"/>
        <w:rPr>
          <w:rFonts w:ascii="Arial" w:hAnsi="Arial"/>
          <w:sz w:val="21"/>
          <w:szCs w:val="21"/>
        </w:rPr>
      </w:pPr>
      <w:r w:rsidRPr="004416E0">
        <w:rPr>
          <w:rFonts w:ascii="Arial" w:hAnsi="Arial"/>
          <w:sz w:val="21"/>
          <w:szCs w:val="21"/>
        </w:rPr>
        <w:t>PROCEDURES</w:t>
      </w:r>
    </w:p>
    <w:p w:rsidRPr="004416E0" w:rsidR="00AB69E1" w:rsidP="00AB69E1" w:rsidRDefault="00AB69E1" w14:paraId="3A358DF6" w14:textId="77777777">
      <w:pPr>
        <w:pStyle w:val="Heading2"/>
        <w:rPr>
          <w:rFonts w:ascii="Arial" w:hAnsi="Arial"/>
          <w:sz w:val="21"/>
          <w:szCs w:val="21"/>
        </w:rPr>
      </w:pPr>
      <w:r w:rsidRPr="004416E0">
        <w:rPr>
          <w:rFonts w:ascii="Arial" w:hAnsi="Arial"/>
          <w:sz w:val="21"/>
          <w:szCs w:val="21"/>
        </w:rPr>
        <w:t xml:space="preserve">Internal controls </w:t>
      </w:r>
    </w:p>
    <w:p w:rsidRPr="004416E0" w:rsidR="00AB69E1" w:rsidP="00AB69E1" w:rsidRDefault="00AB69E1" w14:paraId="3393FC32" w14:textId="77777777">
      <w:pPr>
        <w:pStyle w:val="BodyText2"/>
        <w:rPr>
          <w:sz w:val="21"/>
          <w:szCs w:val="21"/>
        </w:rPr>
      </w:pPr>
      <w:r w:rsidRPr="004416E0">
        <w:rPr>
          <w:sz w:val="21"/>
          <w:szCs w:val="21"/>
        </w:rPr>
        <w:t xml:space="preserve">The Board should set and maintain standing orders, policies and procedures, and systems of financial control, internal control, and performance reporting. The Board should ensure that there is a system for the regular review of the effectiveness of its financial control, internal control, performance reporting, and policies and procedures. </w:t>
      </w:r>
    </w:p>
    <w:p w:rsidRPr="004416E0" w:rsidR="00AB69E1" w:rsidP="00AB69E1" w:rsidRDefault="00AB69E1" w14:paraId="4F3EDE3C" w14:textId="77777777">
      <w:pPr>
        <w:pStyle w:val="Heading2"/>
        <w:rPr>
          <w:rFonts w:ascii="Arial" w:hAnsi="Arial"/>
          <w:sz w:val="21"/>
          <w:szCs w:val="21"/>
        </w:rPr>
      </w:pPr>
      <w:r w:rsidRPr="004416E0">
        <w:rPr>
          <w:rFonts w:ascii="Arial" w:hAnsi="Arial"/>
          <w:sz w:val="21"/>
          <w:szCs w:val="21"/>
        </w:rPr>
        <w:t xml:space="preserve">Managing risk </w:t>
      </w:r>
    </w:p>
    <w:p w:rsidRPr="004416E0" w:rsidR="00AB69E1" w:rsidP="00AB69E1" w:rsidRDefault="00AB69E1" w14:paraId="39E075FE" w14:textId="10D40286">
      <w:pPr>
        <w:pStyle w:val="BodyText2"/>
        <w:rPr>
          <w:sz w:val="21"/>
          <w:szCs w:val="21"/>
        </w:rPr>
      </w:pPr>
      <w:r w:rsidRPr="004416E0">
        <w:rPr>
          <w:sz w:val="21"/>
          <w:szCs w:val="21"/>
        </w:rPr>
        <w:t xml:space="preserve">The Board should undertake a full risk assessment (either periodically or on a rolling basis) and take appropriate steps to manage the organisation’s exposure to significant risks. The Board must regularly review the risks to which the organisation is subject and take action to mitigate risks identified. </w:t>
      </w:r>
    </w:p>
    <w:p w:rsidRPr="004416E0" w:rsidR="00AB69E1" w:rsidP="00AB69E1" w:rsidRDefault="00AB69E1" w14:paraId="731B7513" w14:textId="77777777">
      <w:pPr>
        <w:pStyle w:val="Heading2"/>
        <w:rPr>
          <w:rFonts w:ascii="Arial" w:hAnsi="Arial"/>
          <w:sz w:val="21"/>
          <w:szCs w:val="21"/>
        </w:rPr>
      </w:pPr>
      <w:r w:rsidRPr="004416E0">
        <w:rPr>
          <w:rFonts w:ascii="Arial" w:hAnsi="Arial"/>
          <w:sz w:val="21"/>
          <w:szCs w:val="21"/>
        </w:rPr>
        <w:t>Board review</w:t>
      </w:r>
    </w:p>
    <w:p w:rsidRPr="004416E0" w:rsidR="00AB69E1" w:rsidP="00AB69E1" w:rsidRDefault="00AB69E1" w14:paraId="7F675801" w14:textId="77777777">
      <w:pPr>
        <w:pStyle w:val="BodyText2"/>
        <w:rPr>
          <w:sz w:val="21"/>
          <w:szCs w:val="21"/>
        </w:rPr>
      </w:pPr>
      <w:r w:rsidRPr="004416E0">
        <w:rPr>
          <w:sz w:val="21"/>
          <w:szCs w:val="21"/>
        </w:rPr>
        <w:t xml:space="preserve">The Board should ensure that there is a system for the regular review of its own effectiveness in meeting its responsibilities. </w:t>
      </w:r>
    </w:p>
    <w:sectPr w:rsidRPr="004416E0" w:rsidR="00AB69E1" w:rsidSect="00617E01">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4209B" w:rsidP="00E86632" w:rsidRDefault="0094209B" w14:paraId="3817CD49" w14:textId="77777777">
      <w:r>
        <w:separator/>
      </w:r>
    </w:p>
  </w:endnote>
  <w:endnote w:type="continuationSeparator" w:id="0">
    <w:p w:rsidR="0094209B" w:rsidP="00E86632" w:rsidRDefault="0094209B" w14:paraId="08AD4A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2FBF" w:rsidRDefault="00522FBF" w14:paraId="06E16D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A938CF" w:rsidP="00A938CF" w:rsidRDefault="00A938CF" w14:paraId="39D812D8" w14:textId="77777777">
    <w:pPr>
      <w:pStyle w:val="Footer"/>
      <w:jc w:val="right"/>
      <w:rPr>
        <w:rFonts w:cs="Arial"/>
      </w:rPr>
    </w:pPr>
    <w:r>
      <w:rPr>
        <w:b/>
        <w:noProof/>
        <w:color w:val="000080"/>
        <w:sz w:val="20"/>
        <w:lang w:eastAsia="en-AU"/>
      </w:rPr>
      <w:drawing>
        <wp:anchor distT="0" distB="0" distL="114300" distR="114300" simplePos="0" relativeHeight="251659264" behindDoc="0" locked="0" layoutInCell="1" allowOverlap="1" wp14:anchorId="5AAA88E5" wp14:editId="5B52920E">
          <wp:simplePos x="0" y="0"/>
          <wp:positionH relativeFrom="column">
            <wp:align>left</wp:align>
          </wp:positionH>
          <wp:positionV relativeFrom="paragraph">
            <wp:posOffset>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82D44">
      <w:rPr>
        <w:rFonts w:cs="Arial"/>
      </w:rPr>
      <w:ptab w:alignment="center" w:relativeTo="margin" w:leader="none"/>
    </w:r>
    <w:r w:rsidRPr="00282D44">
      <w:rPr>
        <w:rFonts w:cs="Arial"/>
      </w:rPr>
      <w:ptab w:alignment="right" w:relativeTo="margin" w:leader="none"/>
    </w:r>
  </w:p>
  <w:p w:rsidR="00A938CF" w:rsidP="00A938CF" w:rsidRDefault="00A938CF" w14:paraId="3157CBD3" w14:textId="419B8594">
    <w:pPr>
      <w:pStyle w:val="Footer"/>
      <w:jc w:val="right"/>
      <w:rPr>
        <w:rFonts w:cs="Arial"/>
        <w:snapToGrid w:val="0"/>
        <w:sz w:val="16"/>
        <w:szCs w:val="16"/>
      </w:rPr>
    </w:pPr>
    <w:r>
      <w:rPr>
        <w:rFonts w:cs="Arial"/>
        <w:sz w:val="16"/>
        <w:szCs w:val="16"/>
      </w:rPr>
      <w:t>Governance Procedures</w:t>
    </w:r>
    <w:r w:rsidRPr="00535DC0">
      <w:rPr>
        <w:rFonts w:cs="Arial"/>
        <w:sz w:val="16"/>
        <w:szCs w:val="16"/>
      </w:rPr>
      <w:t xml:space="preserve"> Template</w:t>
    </w:r>
  </w:p>
  <w:p w:rsidR="00A938CF" w:rsidP="00A938CF" w:rsidRDefault="00A938CF" w14:paraId="103331F3" w14:textId="77777777">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2018. All rights reserved.</w:t>
    </w:r>
  </w:p>
  <w:p w:rsidRPr="00C27A39" w:rsidR="00A938CF" w:rsidP="00A938CF" w:rsidRDefault="00A938CF" w14:paraId="170FF805" w14:textId="51625A46">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2D2B80">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2D2B80">
      <w:rPr>
        <w:rFonts w:cs="Arial"/>
        <w:noProof/>
        <w:snapToGrid w:val="0"/>
        <w:sz w:val="16"/>
        <w:szCs w:val="16"/>
      </w:rPr>
      <w:t>2</w:t>
    </w:r>
    <w:r w:rsidRPr="00535DC0">
      <w:rPr>
        <w:rFonts w:cs="Arial"/>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2FBF" w:rsidRDefault="00522FBF" w14:paraId="42BD5C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4209B" w:rsidP="00E86632" w:rsidRDefault="0094209B" w14:paraId="004269C8" w14:textId="77777777">
      <w:r>
        <w:separator/>
      </w:r>
    </w:p>
  </w:footnote>
  <w:footnote w:type="continuationSeparator" w:id="0">
    <w:p w:rsidR="0094209B" w:rsidP="00E86632" w:rsidRDefault="0094209B" w14:paraId="26C61C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2FBF" w:rsidRDefault="004416E0" w14:paraId="6BE83B4D" w14:textId="7351E33D">
    <w:pPr>
      <w:pStyle w:val="Header"/>
    </w:pPr>
    <w:r>
      <w:rPr>
        <w:noProof/>
        <w:lang w:val="en-US"/>
      </w:rPr>
      <w:pict w14:anchorId="141E8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68pt;height:93.6pt;z-index:-251653120;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7" fillcolor="silver" stroked="f" type="#_x0000_t136">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2FBF" w:rsidRDefault="004416E0" w14:paraId="4981838B" w14:textId="7C66EFB7">
    <w:pPr>
      <w:pStyle w:val="Header"/>
    </w:pPr>
    <w:r>
      <w:rPr>
        <w:noProof/>
        <w:lang w:val="en-US"/>
      </w:rPr>
      <w:pict w14:anchorId="3F640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68pt;height:93.6pt;z-index:-251655168;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6" fillcolor="silver" stroked="f" type="#_x0000_t136">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2FBF" w:rsidRDefault="004416E0" w14:paraId="1C2CA9EA" w14:textId="21B0D845">
    <w:pPr>
      <w:pStyle w:val="Header"/>
    </w:pPr>
    <w:r>
      <w:rPr>
        <w:noProof/>
        <w:lang w:val="en-US"/>
      </w:rPr>
      <w:pict w14:anchorId="18CD9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68pt;height:93.6pt;z-index:-251651072;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5" fillcolor="silver" stroked="f" type="#_x0000_t136">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4033C"/>
    <w:multiLevelType w:val="multilevel"/>
    <w:tmpl w:val="920A1ED6"/>
    <w:lvl w:ilvl="0">
      <w:start w:val="1"/>
      <w:numFmt w:val="decimal"/>
      <w:lvlText w:val="%1."/>
      <w:lvlJc w:val="left"/>
      <w:pPr>
        <w:tabs>
          <w:tab w:val="num" w:pos="709"/>
        </w:tabs>
        <w:ind w:left="709" w:hanging="709"/>
      </w:pPr>
      <w:rPr>
        <w:rFonts w:hint="default"/>
        <w:b w:val="0"/>
        <w:i w:val="0"/>
        <w:caps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1"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2" w15:restartNumberingAfterBreak="0">
    <w:nsid w:val="3AC8488A"/>
    <w:multiLevelType w:val="multilevel"/>
    <w:tmpl w:val="04CA02C0"/>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3"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BA5128B"/>
    <w:multiLevelType w:val="multilevel"/>
    <w:tmpl w:val="920A1ED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5" w15:restartNumberingAfterBreak="0">
    <w:nsid w:val="7AED396C"/>
    <w:multiLevelType w:val="multilevel"/>
    <w:tmpl w:val="5586579A"/>
    <w:styleLink w:val="LRAnnexureList"/>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num w:numId="1" w16cid:durableId="647132202">
    <w:abstractNumId w:val="1"/>
  </w:num>
  <w:num w:numId="2" w16cid:durableId="66156320">
    <w:abstractNumId w:val="4"/>
  </w:num>
  <w:num w:numId="3" w16cid:durableId="1830823372">
    <w:abstractNumId w:val="5"/>
  </w:num>
  <w:num w:numId="4" w16cid:durableId="1398044605">
    <w:abstractNumId w:val="3"/>
  </w:num>
  <w:num w:numId="5" w16cid:durableId="1911768032">
    <w:abstractNumId w:val="2"/>
  </w:num>
  <w:num w:numId="6" w16cid:durableId="171253026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5F"/>
    <w:rsid w:val="00007B8D"/>
    <w:rsid w:val="001B218F"/>
    <w:rsid w:val="001C10F2"/>
    <w:rsid w:val="00203311"/>
    <w:rsid w:val="002473DB"/>
    <w:rsid w:val="00275F6F"/>
    <w:rsid w:val="002C1D12"/>
    <w:rsid w:val="002D2B80"/>
    <w:rsid w:val="003404FA"/>
    <w:rsid w:val="003A589E"/>
    <w:rsid w:val="003C7517"/>
    <w:rsid w:val="003F0DF9"/>
    <w:rsid w:val="003F6D04"/>
    <w:rsid w:val="003F7589"/>
    <w:rsid w:val="004416E0"/>
    <w:rsid w:val="00450E07"/>
    <w:rsid w:val="00490278"/>
    <w:rsid w:val="00522FBF"/>
    <w:rsid w:val="00536D64"/>
    <w:rsid w:val="005C2A7A"/>
    <w:rsid w:val="005E41CF"/>
    <w:rsid w:val="00613DC0"/>
    <w:rsid w:val="00621121"/>
    <w:rsid w:val="006360EE"/>
    <w:rsid w:val="00671592"/>
    <w:rsid w:val="00681895"/>
    <w:rsid w:val="006A205F"/>
    <w:rsid w:val="006D20E0"/>
    <w:rsid w:val="00722E2C"/>
    <w:rsid w:val="00734FD9"/>
    <w:rsid w:val="007405ED"/>
    <w:rsid w:val="00786009"/>
    <w:rsid w:val="007D607C"/>
    <w:rsid w:val="007F11BC"/>
    <w:rsid w:val="00800666"/>
    <w:rsid w:val="008173AB"/>
    <w:rsid w:val="008D2C54"/>
    <w:rsid w:val="008E7AC1"/>
    <w:rsid w:val="00900A3D"/>
    <w:rsid w:val="0094209B"/>
    <w:rsid w:val="00986E80"/>
    <w:rsid w:val="009E5A1A"/>
    <w:rsid w:val="00A7278D"/>
    <w:rsid w:val="00A938CF"/>
    <w:rsid w:val="00AB69E1"/>
    <w:rsid w:val="00B042EE"/>
    <w:rsid w:val="00B12F03"/>
    <w:rsid w:val="00B7005F"/>
    <w:rsid w:val="00BB5450"/>
    <w:rsid w:val="00BF4B55"/>
    <w:rsid w:val="00C106BA"/>
    <w:rsid w:val="00C27A39"/>
    <w:rsid w:val="00C37DB3"/>
    <w:rsid w:val="00D36CF9"/>
    <w:rsid w:val="00D43F0B"/>
    <w:rsid w:val="00D730AB"/>
    <w:rsid w:val="00E27697"/>
    <w:rsid w:val="00E30628"/>
    <w:rsid w:val="00E86632"/>
    <w:rsid w:val="00F02FE9"/>
    <w:rsid w:val="00F109C1"/>
    <w:rsid w:val="00F71AFA"/>
    <w:rsid w:val="00FC2C92"/>
    <w:rsid w:val="5C2D0752"/>
    <w:rsid w:val="6BA82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BB78"/>
  <w14:defaultImageDpi w14:val="32767"/>
  <w15:docId w15:val="{DD74DC60-03F4-4409-88D5-E2560F76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121"/>
    <w:rPr>
      <w:rFonts w:ascii="Arial" w:hAnsi="Arial" w:eastAsia="Calibri" w:cs="Times New Roman"/>
      <w:sz w:val="22"/>
      <w:szCs w:val="22"/>
      <w:lang w:val="en-AU"/>
    </w:rPr>
  </w:style>
  <w:style w:type="paragraph" w:styleId="Heading1">
    <w:name w:val="heading 1"/>
    <w:next w:val="Heading2"/>
    <w:link w:val="Heading1Char"/>
    <w:uiPriority w:val="9"/>
    <w:qFormat/>
    <w:rsid w:val="00621121"/>
    <w:pPr>
      <w:keepNext/>
      <w:numPr>
        <w:numId w:val="2"/>
      </w:numPr>
      <w:spacing w:after="240"/>
      <w:outlineLvl w:val="0"/>
    </w:pPr>
    <w:rPr>
      <w:rFonts w:ascii="Arial Bold" w:hAnsi="Arial Bold" w:eastAsia="Times New Roman" w:cs="Arial"/>
      <w:b/>
      <w:bCs/>
      <w:caps/>
      <w:color w:val="000090"/>
      <w:sz w:val="22"/>
      <w:szCs w:val="32"/>
      <w:lang w:val="en-GB" w:eastAsia="en-AU"/>
    </w:rPr>
  </w:style>
  <w:style w:type="paragraph" w:styleId="Heading2">
    <w:name w:val="heading 2"/>
    <w:basedOn w:val="Heading1"/>
    <w:next w:val="Heading3"/>
    <w:link w:val="Heading2Char"/>
    <w:uiPriority w:val="9"/>
    <w:qFormat/>
    <w:rsid w:val="00621121"/>
    <w:pPr>
      <w:numPr>
        <w:ilvl w:val="1"/>
      </w:numPr>
      <w:outlineLvl w:val="1"/>
    </w:pPr>
    <w:rPr>
      <w:b w:val="0"/>
      <w:bCs w:val="0"/>
      <w:iCs/>
      <w:caps w:val="0"/>
      <w:color w:val="auto"/>
      <w:szCs w:val="22"/>
    </w:rPr>
  </w:style>
  <w:style w:type="paragraph" w:styleId="Heading3">
    <w:name w:val="heading 3"/>
    <w:basedOn w:val="Heading2"/>
    <w:link w:val="Heading3Char"/>
    <w:uiPriority w:val="9"/>
    <w:qFormat/>
    <w:rsid w:val="00621121"/>
    <w:pPr>
      <w:keepNext w:val="0"/>
      <w:numPr>
        <w:ilvl w:val="2"/>
      </w:numPr>
      <w:outlineLvl w:val="2"/>
    </w:pPr>
    <w:rPr>
      <w:rFonts w:ascii="Arial" w:hAnsi="Arial"/>
      <w:bCs/>
    </w:rPr>
  </w:style>
  <w:style w:type="paragraph" w:styleId="Heading4">
    <w:name w:val="heading 4"/>
    <w:basedOn w:val="Heading3"/>
    <w:link w:val="Heading4Char"/>
    <w:uiPriority w:val="9"/>
    <w:qFormat/>
    <w:rsid w:val="00621121"/>
    <w:pPr>
      <w:numPr>
        <w:ilvl w:val="3"/>
      </w:numPr>
      <w:outlineLvl w:val="3"/>
    </w:pPr>
    <w:rPr>
      <w:bCs w:val="0"/>
      <w:szCs w:val="28"/>
    </w:rPr>
  </w:style>
  <w:style w:type="paragraph" w:styleId="Heading5">
    <w:name w:val="heading 5"/>
    <w:basedOn w:val="Heading4"/>
    <w:link w:val="Heading5Char"/>
    <w:uiPriority w:val="9"/>
    <w:qFormat/>
    <w:rsid w:val="00621121"/>
    <w:pPr>
      <w:numPr>
        <w:ilvl w:val="4"/>
      </w:numPr>
      <w:outlineLvl w:val="4"/>
    </w:pPr>
    <w:rPr>
      <w:bCs/>
      <w:iCs w:val="0"/>
      <w:szCs w:val="26"/>
    </w:rPr>
  </w:style>
  <w:style w:type="paragraph" w:styleId="Heading6">
    <w:name w:val="heading 6"/>
    <w:basedOn w:val="Heading5"/>
    <w:link w:val="Heading6Char"/>
    <w:uiPriority w:val="9"/>
    <w:qFormat/>
    <w:rsid w:val="00621121"/>
    <w:pPr>
      <w:numPr>
        <w:ilvl w:val="5"/>
      </w:numPr>
      <w:outlineLvl w:val="5"/>
    </w:pPr>
    <w:rPr>
      <w:bCs w:val="0"/>
      <w:szCs w:val="22"/>
    </w:rPr>
  </w:style>
  <w:style w:type="paragraph" w:styleId="Heading7">
    <w:name w:val="heading 7"/>
    <w:basedOn w:val="Heading6"/>
    <w:link w:val="Heading7Char"/>
    <w:uiPriority w:val="9"/>
    <w:qFormat/>
    <w:rsid w:val="00621121"/>
    <w:pPr>
      <w:numPr>
        <w:ilvl w:val="6"/>
      </w:numPr>
      <w:outlineLvl w:val="6"/>
    </w:pPr>
  </w:style>
  <w:style w:type="paragraph" w:styleId="Heading8">
    <w:name w:val="heading 8"/>
    <w:basedOn w:val="Heading7"/>
    <w:link w:val="Heading8Char"/>
    <w:uiPriority w:val="9"/>
    <w:qFormat/>
    <w:rsid w:val="00621121"/>
    <w:pPr>
      <w:numPr>
        <w:ilvl w:val="7"/>
      </w:numPr>
      <w:outlineLvl w:val="7"/>
    </w:pPr>
    <w:rPr>
      <w:iCs/>
    </w:rPr>
  </w:style>
  <w:style w:type="paragraph" w:styleId="Heading9">
    <w:name w:val="heading 9"/>
    <w:basedOn w:val="Heading8"/>
    <w:link w:val="Heading9Char"/>
    <w:uiPriority w:val="9"/>
    <w:qFormat/>
    <w:rsid w:val="0062112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30AB"/>
    <w:pPr>
      <w:ind w:left="720"/>
      <w:contextualSpacing/>
    </w:pPr>
  </w:style>
  <w:style w:type="character" w:styleId="Heading2Char" w:customStyle="1">
    <w:name w:val="Heading 2 Char"/>
    <w:link w:val="Heading2"/>
    <w:uiPriority w:val="9"/>
    <w:rsid w:val="00621121"/>
    <w:rPr>
      <w:rFonts w:ascii="Arial Bold" w:hAnsi="Arial Bold" w:eastAsia="Times New Roman" w:cs="Arial"/>
      <w:iCs/>
      <w:sz w:val="22"/>
      <w:szCs w:val="22"/>
      <w:lang w:val="en-GB" w:eastAsia="en-AU"/>
    </w:rPr>
  </w:style>
  <w:style w:type="character" w:styleId="Heading3Char" w:customStyle="1">
    <w:name w:val="Heading 3 Char"/>
    <w:link w:val="Heading3"/>
    <w:uiPriority w:val="9"/>
    <w:rsid w:val="00621121"/>
    <w:rPr>
      <w:rFonts w:ascii="Arial" w:hAnsi="Arial" w:eastAsia="Times New Roman" w:cs="Arial"/>
      <w:bCs/>
      <w:iCs/>
      <w:sz w:val="22"/>
      <w:szCs w:val="22"/>
      <w:lang w:val="en-GB" w:eastAsia="en-AU"/>
    </w:rPr>
  </w:style>
  <w:style w:type="paragraph" w:styleId="Header">
    <w:name w:val="header"/>
    <w:basedOn w:val="Normal"/>
    <w:link w:val="HeaderChar"/>
    <w:uiPriority w:val="99"/>
    <w:unhideWhenUsed/>
    <w:rsid w:val="00621121"/>
    <w:pPr>
      <w:tabs>
        <w:tab w:val="center" w:pos="4320"/>
        <w:tab w:val="right" w:pos="8640"/>
      </w:tabs>
    </w:pPr>
    <w:rPr>
      <w:rFonts w:eastAsia="Cambria"/>
    </w:rPr>
  </w:style>
  <w:style w:type="character" w:styleId="HeaderChar" w:customStyle="1">
    <w:name w:val="Header Char"/>
    <w:link w:val="Header"/>
    <w:uiPriority w:val="99"/>
    <w:rsid w:val="00621121"/>
    <w:rPr>
      <w:rFonts w:ascii="Arial" w:hAnsi="Arial" w:eastAsia="Cambria" w:cs="Times New Roman"/>
      <w:sz w:val="22"/>
      <w:szCs w:val="22"/>
      <w:lang w:val="en-AU"/>
    </w:rPr>
  </w:style>
  <w:style w:type="paragraph" w:styleId="Footer">
    <w:name w:val="footer"/>
    <w:basedOn w:val="Normal"/>
    <w:link w:val="FooterChar"/>
    <w:uiPriority w:val="99"/>
    <w:unhideWhenUsed/>
    <w:rsid w:val="00621121"/>
    <w:pPr>
      <w:tabs>
        <w:tab w:val="center" w:pos="4320"/>
        <w:tab w:val="right" w:pos="8640"/>
      </w:tabs>
    </w:pPr>
    <w:rPr>
      <w:rFonts w:eastAsia="Cambria"/>
    </w:rPr>
  </w:style>
  <w:style w:type="character" w:styleId="FooterChar" w:customStyle="1">
    <w:name w:val="Footer Char"/>
    <w:link w:val="Footer"/>
    <w:uiPriority w:val="99"/>
    <w:rsid w:val="00621121"/>
    <w:rPr>
      <w:rFonts w:ascii="Arial" w:hAnsi="Arial" w:eastAsia="Cambria" w:cs="Times New Roman"/>
      <w:sz w:val="22"/>
      <w:szCs w:val="22"/>
      <w:lang w:val="en-AU"/>
    </w:rPr>
  </w:style>
  <w:style w:type="paragraph" w:styleId="BalloonText">
    <w:name w:val="Balloon Text"/>
    <w:basedOn w:val="Normal"/>
    <w:link w:val="BalloonTextChar"/>
    <w:uiPriority w:val="99"/>
    <w:semiHidden/>
    <w:unhideWhenUsed/>
    <w:rsid w:val="00621121"/>
    <w:rPr>
      <w:rFonts w:ascii="Lucida Grande" w:hAnsi="Lucida Grande" w:eastAsia="Cambria" w:cs="Lucida Grande"/>
      <w:sz w:val="18"/>
      <w:szCs w:val="18"/>
    </w:rPr>
  </w:style>
  <w:style w:type="character" w:styleId="BalloonTextChar" w:customStyle="1">
    <w:name w:val="Balloon Text Char"/>
    <w:link w:val="BalloonText"/>
    <w:uiPriority w:val="99"/>
    <w:semiHidden/>
    <w:rsid w:val="00621121"/>
    <w:rPr>
      <w:rFonts w:ascii="Lucida Grande" w:hAnsi="Lucida Grande" w:eastAsia="Cambria" w:cs="Lucida Grande"/>
      <w:sz w:val="18"/>
      <w:szCs w:val="18"/>
      <w:lang w:val="en-AU"/>
    </w:rPr>
  </w:style>
  <w:style w:type="paragraph" w:styleId="BodyText">
    <w:name w:val="Body Text"/>
    <w:link w:val="BodyTextChar"/>
    <w:uiPriority w:val="4"/>
    <w:qFormat/>
    <w:rsid w:val="00621121"/>
    <w:pPr>
      <w:spacing w:after="240"/>
    </w:pPr>
    <w:rPr>
      <w:rFonts w:ascii="Arial" w:hAnsi="Arial" w:eastAsia="Times New Roman" w:cs="Times New Roman"/>
      <w:sz w:val="22"/>
      <w:lang w:val="en-GB" w:eastAsia="en-GB"/>
    </w:rPr>
  </w:style>
  <w:style w:type="character" w:styleId="BodyTextChar" w:customStyle="1">
    <w:name w:val="Body Text Char"/>
    <w:link w:val="BodyText"/>
    <w:uiPriority w:val="4"/>
    <w:rsid w:val="00621121"/>
    <w:rPr>
      <w:rFonts w:ascii="Arial" w:hAnsi="Arial" w:eastAsia="Times New Roman" w:cs="Times New Roman"/>
      <w:sz w:val="22"/>
      <w:lang w:val="en-GB" w:eastAsia="en-GB"/>
    </w:rPr>
  </w:style>
  <w:style w:type="paragraph" w:styleId="AnnexureH1" w:customStyle="1">
    <w:name w:val="Annexure H1"/>
    <w:next w:val="Normal"/>
    <w:uiPriority w:val="2"/>
    <w:qFormat/>
    <w:rsid w:val="00621121"/>
    <w:pPr>
      <w:keepNext/>
      <w:pageBreakBefore/>
      <w:numPr>
        <w:numId w:val="3"/>
      </w:numPr>
      <w:spacing w:after="240"/>
      <w:jc w:val="center"/>
    </w:pPr>
    <w:rPr>
      <w:rFonts w:ascii="Arial Bold" w:hAnsi="Arial Bold" w:eastAsia="Times New Roman" w:cs="Times New Roman"/>
      <w:sz w:val="22"/>
      <w:lang w:val="en-AU" w:eastAsia="en-AU"/>
    </w:rPr>
  </w:style>
  <w:style w:type="paragraph" w:styleId="AnnexureH2" w:customStyle="1">
    <w:name w:val="Annexure H2"/>
    <w:basedOn w:val="AnnexureH1"/>
    <w:uiPriority w:val="2"/>
    <w:qFormat/>
    <w:rsid w:val="00621121"/>
    <w:pPr>
      <w:keepNext w:val="0"/>
      <w:pageBreakBefore w:val="0"/>
      <w:numPr>
        <w:ilvl w:val="1"/>
      </w:numPr>
      <w:jc w:val="left"/>
    </w:pPr>
    <w:rPr>
      <w:rFonts w:ascii="Arial" w:hAnsi="Arial"/>
    </w:rPr>
  </w:style>
  <w:style w:type="paragraph" w:styleId="AnnexureH3" w:customStyle="1">
    <w:name w:val="Annexure H3"/>
    <w:basedOn w:val="AnnexureH2"/>
    <w:uiPriority w:val="2"/>
    <w:qFormat/>
    <w:rsid w:val="00621121"/>
    <w:pPr>
      <w:numPr>
        <w:ilvl w:val="2"/>
      </w:numPr>
    </w:pPr>
  </w:style>
  <w:style w:type="paragraph" w:styleId="AnnexureH4" w:customStyle="1">
    <w:name w:val="Annexure H4"/>
    <w:basedOn w:val="AnnexureH3"/>
    <w:uiPriority w:val="2"/>
    <w:qFormat/>
    <w:rsid w:val="00621121"/>
    <w:pPr>
      <w:numPr>
        <w:ilvl w:val="3"/>
      </w:numPr>
    </w:pPr>
  </w:style>
  <w:style w:type="paragraph" w:styleId="AnnexureH5" w:customStyle="1">
    <w:name w:val="Annexure H5"/>
    <w:basedOn w:val="AnnexureH4"/>
    <w:uiPriority w:val="2"/>
    <w:qFormat/>
    <w:rsid w:val="00621121"/>
    <w:pPr>
      <w:numPr>
        <w:ilvl w:val="4"/>
      </w:numPr>
    </w:pPr>
  </w:style>
  <w:style w:type="paragraph" w:styleId="AnnexureH6" w:customStyle="1">
    <w:name w:val="Annexure H6"/>
    <w:basedOn w:val="AnnexureH5"/>
    <w:uiPriority w:val="2"/>
    <w:qFormat/>
    <w:rsid w:val="00621121"/>
    <w:pPr>
      <w:numPr>
        <w:ilvl w:val="5"/>
      </w:numPr>
    </w:pPr>
  </w:style>
  <w:style w:type="paragraph" w:styleId="AnnexureH7" w:customStyle="1">
    <w:name w:val="Annexure H7"/>
    <w:basedOn w:val="AnnexureH6"/>
    <w:uiPriority w:val="2"/>
    <w:qFormat/>
    <w:rsid w:val="00621121"/>
    <w:pPr>
      <w:numPr>
        <w:ilvl w:val="6"/>
      </w:numPr>
    </w:pPr>
  </w:style>
  <w:style w:type="paragraph" w:styleId="AnnexureH8" w:customStyle="1">
    <w:name w:val="Annexure H8"/>
    <w:basedOn w:val="AnnexureH7"/>
    <w:uiPriority w:val="2"/>
    <w:qFormat/>
    <w:rsid w:val="00621121"/>
    <w:pPr>
      <w:numPr>
        <w:ilvl w:val="7"/>
      </w:numPr>
    </w:pPr>
  </w:style>
  <w:style w:type="paragraph" w:styleId="AnnexureH9" w:customStyle="1">
    <w:name w:val="Annexure H9"/>
    <w:basedOn w:val="AnnexureH8"/>
    <w:uiPriority w:val="2"/>
    <w:qFormat/>
    <w:rsid w:val="00621121"/>
    <w:pPr>
      <w:numPr>
        <w:ilvl w:val="8"/>
      </w:numPr>
    </w:pPr>
  </w:style>
  <w:style w:type="paragraph" w:styleId="BodyText2">
    <w:name w:val="Body Text 2"/>
    <w:basedOn w:val="BodyText"/>
    <w:link w:val="BodyText2Char"/>
    <w:uiPriority w:val="4"/>
    <w:qFormat/>
    <w:rsid w:val="00621121"/>
    <w:pPr>
      <w:ind w:left="709"/>
    </w:pPr>
  </w:style>
  <w:style w:type="character" w:styleId="BodyText2Char" w:customStyle="1">
    <w:name w:val="Body Text 2 Char"/>
    <w:link w:val="BodyText2"/>
    <w:uiPriority w:val="4"/>
    <w:rsid w:val="00621121"/>
    <w:rPr>
      <w:rFonts w:ascii="Arial" w:hAnsi="Arial" w:eastAsia="Times New Roman" w:cs="Times New Roman"/>
      <w:sz w:val="22"/>
      <w:lang w:val="en-GB" w:eastAsia="en-GB"/>
    </w:rPr>
  </w:style>
  <w:style w:type="paragraph" w:styleId="BodyText3">
    <w:name w:val="Body Text 3"/>
    <w:basedOn w:val="BodyText2"/>
    <w:link w:val="BodyText3Char"/>
    <w:uiPriority w:val="4"/>
    <w:qFormat/>
    <w:rsid w:val="00621121"/>
    <w:pPr>
      <w:ind w:left="1418"/>
    </w:pPr>
    <w:rPr>
      <w:szCs w:val="16"/>
    </w:rPr>
  </w:style>
  <w:style w:type="character" w:styleId="BodyText3Char" w:customStyle="1">
    <w:name w:val="Body Text 3 Char"/>
    <w:link w:val="BodyText3"/>
    <w:uiPriority w:val="4"/>
    <w:rsid w:val="00621121"/>
    <w:rPr>
      <w:rFonts w:ascii="Arial" w:hAnsi="Arial" w:eastAsia="Times New Roman" w:cs="Times New Roman"/>
      <w:sz w:val="22"/>
      <w:szCs w:val="16"/>
      <w:lang w:val="en-GB" w:eastAsia="en-GB"/>
    </w:rPr>
  </w:style>
  <w:style w:type="paragraph" w:styleId="BodyText4" w:customStyle="1">
    <w:name w:val="Body Text 4"/>
    <w:basedOn w:val="BodyText3"/>
    <w:uiPriority w:val="4"/>
    <w:qFormat/>
    <w:rsid w:val="00621121"/>
    <w:pPr>
      <w:ind w:left="2126"/>
    </w:pPr>
  </w:style>
  <w:style w:type="paragraph" w:styleId="BodyText5" w:customStyle="1">
    <w:name w:val="Body Text 5"/>
    <w:basedOn w:val="BodyText4"/>
    <w:uiPriority w:val="4"/>
    <w:qFormat/>
    <w:rsid w:val="00621121"/>
    <w:pPr>
      <w:ind w:left="2835"/>
    </w:pPr>
  </w:style>
  <w:style w:type="paragraph" w:styleId="BodyText6" w:customStyle="1">
    <w:name w:val="Body Text 6"/>
    <w:basedOn w:val="BodyText5"/>
    <w:uiPriority w:val="4"/>
    <w:qFormat/>
    <w:rsid w:val="00621121"/>
    <w:pPr>
      <w:ind w:left="3544"/>
    </w:pPr>
  </w:style>
  <w:style w:type="paragraph" w:styleId="BodyText7" w:customStyle="1">
    <w:name w:val="Body Text 7"/>
    <w:basedOn w:val="BodyText5"/>
    <w:uiPriority w:val="4"/>
    <w:qFormat/>
    <w:rsid w:val="00621121"/>
    <w:pPr>
      <w:ind w:left="4253"/>
    </w:pPr>
  </w:style>
  <w:style w:type="paragraph" w:styleId="BodyText8" w:customStyle="1">
    <w:name w:val="Body Text 8"/>
    <w:basedOn w:val="BodyText5"/>
    <w:uiPriority w:val="4"/>
    <w:qFormat/>
    <w:rsid w:val="00621121"/>
    <w:pPr>
      <w:ind w:left="4961"/>
    </w:pPr>
  </w:style>
  <w:style w:type="paragraph" w:styleId="BodyText9" w:customStyle="1">
    <w:name w:val="Body Text 9"/>
    <w:basedOn w:val="BodyText5"/>
    <w:uiPriority w:val="4"/>
    <w:qFormat/>
    <w:rsid w:val="00621121"/>
    <w:pPr>
      <w:ind w:left="5670"/>
    </w:pPr>
  </w:style>
  <w:style w:type="paragraph" w:styleId="bracket" w:customStyle="1">
    <w:name w:val="bracket"/>
    <w:basedOn w:val="Normal"/>
    <w:rsid w:val="00621121"/>
    <w:pPr>
      <w:numPr>
        <w:numId w:val="1"/>
      </w:numPr>
      <w:spacing w:after="240"/>
    </w:pPr>
    <w:rPr>
      <w:rFonts w:eastAsia="Times New Roman"/>
      <w:szCs w:val="20"/>
    </w:rPr>
  </w:style>
  <w:style w:type="paragraph" w:styleId="executionprovision2" w:customStyle="1">
    <w:name w:val="execution provision 2"/>
    <w:basedOn w:val="Normal"/>
    <w:next w:val="Normal"/>
    <w:uiPriority w:val="5"/>
    <w:qFormat/>
    <w:rsid w:val="00621121"/>
    <w:pPr>
      <w:keepNext/>
    </w:pPr>
    <w:rPr>
      <w:rFonts w:eastAsia="Times New Roman"/>
      <w:sz w:val="16"/>
      <w:lang w:val="en-GB" w:eastAsia="en-GB"/>
    </w:rPr>
  </w:style>
  <w:style w:type="paragraph" w:styleId="Headingprimary" w:customStyle="1">
    <w:name w:val="Heading (primary)"/>
    <w:next w:val="Normal"/>
    <w:uiPriority w:val="7"/>
    <w:qFormat/>
    <w:rsid w:val="00621121"/>
    <w:pPr>
      <w:keepNext/>
      <w:spacing w:after="240"/>
    </w:pPr>
    <w:rPr>
      <w:rFonts w:ascii="Arial Bold" w:hAnsi="Arial Bold" w:eastAsia="Times New Roman" w:cs="Times New Roman"/>
      <w:b/>
      <w:caps/>
      <w:color w:val="000090"/>
      <w:sz w:val="22"/>
      <w:szCs w:val="22"/>
      <w:lang w:val="en-GB"/>
    </w:rPr>
  </w:style>
  <w:style w:type="paragraph" w:styleId="Headingsecondary" w:customStyle="1">
    <w:name w:val="Heading (secondary)"/>
    <w:next w:val="Normal"/>
    <w:uiPriority w:val="7"/>
    <w:qFormat/>
    <w:rsid w:val="00621121"/>
    <w:pPr>
      <w:keepNext/>
      <w:spacing w:after="240"/>
    </w:pPr>
    <w:rPr>
      <w:rFonts w:ascii="Arial Bold" w:hAnsi="Arial Bold" w:eastAsia="Times New Roman" w:cs="Times New Roman"/>
      <w:b/>
      <w:sz w:val="22"/>
      <w:szCs w:val="22"/>
      <w:lang w:val="en-GB"/>
    </w:rPr>
  </w:style>
  <w:style w:type="paragraph" w:styleId="Headingtertiary" w:customStyle="1">
    <w:name w:val="Heading (tertiary)"/>
    <w:next w:val="Normal"/>
    <w:uiPriority w:val="7"/>
    <w:qFormat/>
    <w:rsid w:val="00621121"/>
    <w:pPr>
      <w:keepNext/>
      <w:spacing w:after="240"/>
    </w:pPr>
    <w:rPr>
      <w:rFonts w:ascii="Arial" w:hAnsi="Arial" w:eastAsia="Times New Roman" w:cs="Times New Roman"/>
      <w:i/>
      <w:sz w:val="22"/>
      <w:szCs w:val="22"/>
      <w:lang w:val="en-GB"/>
    </w:rPr>
  </w:style>
  <w:style w:type="character" w:styleId="Heading1Char" w:customStyle="1">
    <w:name w:val="Heading 1 Char"/>
    <w:link w:val="Heading1"/>
    <w:uiPriority w:val="9"/>
    <w:rsid w:val="00621121"/>
    <w:rPr>
      <w:rFonts w:ascii="Arial Bold" w:hAnsi="Arial Bold" w:eastAsia="Times New Roman" w:cs="Arial"/>
      <w:b/>
      <w:bCs/>
      <w:caps/>
      <w:color w:val="000090"/>
      <w:sz w:val="22"/>
      <w:szCs w:val="32"/>
      <w:lang w:val="en-GB" w:eastAsia="en-AU"/>
    </w:rPr>
  </w:style>
  <w:style w:type="character" w:styleId="Heading4Char" w:customStyle="1">
    <w:name w:val="Heading 4 Char"/>
    <w:link w:val="Heading4"/>
    <w:uiPriority w:val="9"/>
    <w:rsid w:val="00621121"/>
    <w:rPr>
      <w:rFonts w:ascii="Arial" w:hAnsi="Arial" w:eastAsia="Times New Roman" w:cs="Arial"/>
      <w:iCs/>
      <w:sz w:val="22"/>
      <w:szCs w:val="28"/>
      <w:lang w:val="en-GB" w:eastAsia="en-AU"/>
    </w:rPr>
  </w:style>
  <w:style w:type="character" w:styleId="Heading5Char" w:customStyle="1">
    <w:name w:val="Heading 5 Char"/>
    <w:link w:val="Heading5"/>
    <w:uiPriority w:val="9"/>
    <w:rsid w:val="00621121"/>
    <w:rPr>
      <w:rFonts w:ascii="Arial" w:hAnsi="Arial" w:eastAsia="Times New Roman" w:cs="Arial"/>
      <w:bCs/>
      <w:sz w:val="22"/>
      <w:szCs w:val="26"/>
      <w:lang w:val="en-GB" w:eastAsia="en-AU"/>
    </w:rPr>
  </w:style>
  <w:style w:type="character" w:styleId="Heading6Char" w:customStyle="1">
    <w:name w:val="Heading 6 Char"/>
    <w:link w:val="Heading6"/>
    <w:uiPriority w:val="9"/>
    <w:rsid w:val="00621121"/>
    <w:rPr>
      <w:rFonts w:ascii="Arial" w:hAnsi="Arial" w:eastAsia="Times New Roman" w:cs="Arial"/>
      <w:sz w:val="22"/>
      <w:szCs w:val="22"/>
      <w:lang w:val="en-GB" w:eastAsia="en-AU"/>
    </w:rPr>
  </w:style>
  <w:style w:type="character" w:styleId="Heading7Char" w:customStyle="1">
    <w:name w:val="Heading 7 Char"/>
    <w:link w:val="Heading7"/>
    <w:uiPriority w:val="9"/>
    <w:rsid w:val="00621121"/>
    <w:rPr>
      <w:rFonts w:ascii="Arial" w:hAnsi="Arial" w:eastAsia="Times New Roman" w:cs="Arial"/>
      <w:sz w:val="22"/>
      <w:szCs w:val="22"/>
      <w:lang w:val="en-GB" w:eastAsia="en-AU"/>
    </w:rPr>
  </w:style>
  <w:style w:type="character" w:styleId="Heading8Char" w:customStyle="1">
    <w:name w:val="Heading 8 Char"/>
    <w:link w:val="Heading8"/>
    <w:uiPriority w:val="9"/>
    <w:rsid w:val="00621121"/>
    <w:rPr>
      <w:rFonts w:ascii="Arial" w:hAnsi="Arial" w:eastAsia="Times New Roman" w:cs="Arial"/>
      <w:iCs/>
      <w:sz w:val="22"/>
      <w:szCs w:val="22"/>
      <w:lang w:val="en-GB" w:eastAsia="en-AU"/>
    </w:rPr>
  </w:style>
  <w:style w:type="character" w:styleId="Heading9Char" w:customStyle="1">
    <w:name w:val="Heading 9 Char"/>
    <w:link w:val="Heading9"/>
    <w:uiPriority w:val="9"/>
    <w:rsid w:val="00621121"/>
    <w:rPr>
      <w:rFonts w:ascii="Arial" w:hAnsi="Arial" w:eastAsia="Times New Roman" w:cs="Arial"/>
      <w:iCs/>
      <w:sz w:val="22"/>
      <w:szCs w:val="22"/>
      <w:lang w:val="en-GB" w:eastAsia="en-AU"/>
    </w:rPr>
  </w:style>
  <w:style w:type="character" w:styleId="Hyperlink">
    <w:name w:val="Hyperlink"/>
    <w:uiPriority w:val="99"/>
    <w:unhideWhenUsed/>
    <w:rsid w:val="00621121"/>
    <w:rPr>
      <w:color w:val="0000FF"/>
      <w:u w:val="single"/>
    </w:rPr>
  </w:style>
  <w:style w:type="numbering" w:styleId="LRAnnexureList" w:customStyle="1">
    <w:name w:val="LR Annexure List"/>
    <w:uiPriority w:val="99"/>
    <w:semiHidden/>
    <w:unhideWhenUsed/>
    <w:rsid w:val="00621121"/>
    <w:pPr>
      <w:numPr>
        <w:numId w:val="3"/>
      </w:numPr>
    </w:pPr>
  </w:style>
  <w:style w:type="paragraph" w:styleId="NoSpacing">
    <w:name w:val="No Spacing"/>
    <w:link w:val="NoSpacingChar"/>
    <w:qFormat/>
    <w:rsid w:val="00621121"/>
    <w:rPr>
      <w:rFonts w:ascii="PMingLiU" w:hAnsi="PMingLiU" w:eastAsia="MS Mincho" w:cs="Times New Roman"/>
      <w:sz w:val="22"/>
      <w:szCs w:val="22"/>
    </w:rPr>
  </w:style>
  <w:style w:type="character" w:styleId="NoSpacingChar" w:customStyle="1">
    <w:name w:val="No Spacing Char"/>
    <w:link w:val="NoSpacing"/>
    <w:rsid w:val="00621121"/>
    <w:rPr>
      <w:rFonts w:ascii="PMingLiU" w:hAnsi="PMingLiU" w:eastAsia="MS Mincho" w:cs="Times New Roman"/>
      <w:sz w:val="22"/>
      <w:szCs w:val="22"/>
    </w:rPr>
  </w:style>
  <w:style w:type="character" w:styleId="PageNumber">
    <w:name w:val="page number"/>
    <w:basedOn w:val="DefaultParagraphFont"/>
    <w:uiPriority w:val="99"/>
    <w:semiHidden/>
    <w:unhideWhenUsed/>
    <w:rsid w:val="00621121"/>
  </w:style>
  <w:style w:type="paragraph" w:styleId="Recital" w:customStyle="1">
    <w:name w:val="Recital"/>
    <w:uiPriority w:val="15"/>
    <w:unhideWhenUsed/>
    <w:qFormat/>
    <w:rsid w:val="00621121"/>
    <w:pPr>
      <w:numPr>
        <w:numId w:val="4"/>
      </w:numPr>
      <w:spacing w:after="240"/>
    </w:pPr>
    <w:rPr>
      <w:rFonts w:ascii="Arial" w:hAnsi="Arial" w:eastAsia="Times New Roman" w:cs="Arial"/>
      <w:sz w:val="22"/>
      <w:szCs w:val="20"/>
      <w:lang w:val="en-GB"/>
    </w:rPr>
  </w:style>
  <w:style w:type="paragraph" w:styleId="ScheduleH1" w:customStyle="1">
    <w:name w:val="Schedule H1"/>
    <w:next w:val="Normal"/>
    <w:uiPriority w:val="19"/>
    <w:qFormat/>
    <w:rsid w:val="00621121"/>
    <w:pPr>
      <w:keepNext/>
      <w:pageBreakBefore/>
      <w:numPr>
        <w:numId w:val="5"/>
      </w:numPr>
      <w:spacing w:after="240"/>
      <w:jc w:val="center"/>
    </w:pPr>
    <w:rPr>
      <w:rFonts w:ascii="Arial Bold" w:hAnsi="Arial Bold" w:eastAsia="Times New Roman" w:cs="Times New Roman"/>
      <w:sz w:val="22"/>
      <w:lang w:val="en-AU" w:eastAsia="en-AU"/>
    </w:rPr>
  </w:style>
  <w:style w:type="paragraph" w:styleId="ScheduleH2" w:customStyle="1">
    <w:name w:val="Schedule H2"/>
    <w:basedOn w:val="ScheduleH1"/>
    <w:uiPriority w:val="19"/>
    <w:qFormat/>
    <w:rsid w:val="00621121"/>
    <w:pPr>
      <w:keepNext w:val="0"/>
      <w:pageBreakBefore w:val="0"/>
      <w:numPr>
        <w:ilvl w:val="1"/>
      </w:numPr>
      <w:jc w:val="left"/>
    </w:pPr>
    <w:rPr>
      <w:rFonts w:ascii="Arial" w:hAnsi="Arial"/>
    </w:rPr>
  </w:style>
  <w:style w:type="paragraph" w:styleId="ScheduleH3" w:customStyle="1">
    <w:name w:val="Schedule H3"/>
    <w:basedOn w:val="ScheduleH2"/>
    <w:uiPriority w:val="19"/>
    <w:qFormat/>
    <w:rsid w:val="00621121"/>
    <w:pPr>
      <w:numPr>
        <w:ilvl w:val="2"/>
      </w:numPr>
    </w:pPr>
  </w:style>
  <w:style w:type="paragraph" w:styleId="ScheduleH4" w:customStyle="1">
    <w:name w:val="Schedule H4"/>
    <w:basedOn w:val="ScheduleH3"/>
    <w:uiPriority w:val="19"/>
    <w:qFormat/>
    <w:rsid w:val="00621121"/>
    <w:pPr>
      <w:numPr>
        <w:ilvl w:val="3"/>
      </w:numPr>
    </w:pPr>
  </w:style>
  <w:style w:type="paragraph" w:styleId="ScheduleH5" w:customStyle="1">
    <w:name w:val="Schedule H5"/>
    <w:basedOn w:val="ScheduleH4"/>
    <w:uiPriority w:val="19"/>
    <w:qFormat/>
    <w:rsid w:val="00621121"/>
    <w:pPr>
      <w:numPr>
        <w:ilvl w:val="4"/>
      </w:numPr>
    </w:pPr>
  </w:style>
  <w:style w:type="paragraph" w:styleId="ScheduleH6" w:customStyle="1">
    <w:name w:val="Schedule H6"/>
    <w:basedOn w:val="ScheduleH5"/>
    <w:uiPriority w:val="19"/>
    <w:qFormat/>
    <w:rsid w:val="00621121"/>
    <w:pPr>
      <w:numPr>
        <w:ilvl w:val="5"/>
      </w:numPr>
    </w:pPr>
  </w:style>
  <w:style w:type="paragraph" w:styleId="ScheduleH7" w:customStyle="1">
    <w:name w:val="Schedule H7"/>
    <w:basedOn w:val="ScheduleH6"/>
    <w:uiPriority w:val="19"/>
    <w:qFormat/>
    <w:rsid w:val="00621121"/>
    <w:pPr>
      <w:numPr>
        <w:ilvl w:val="6"/>
      </w:numPr>
    </w:pPr>
  </w:style>
  <w:style w:type="paragraph" w:styleId="ScheduleH8" w:customStyle="1">
    <w:name w:val="Schedule H8"/>
    <w:basedOn w:val="ScheduleH7"/>
    <w:uiPriority w:val="19"/>
    <w:qFormat/>
    <w:rsid w:val="00621121"/>
    <w:pPr>
      <w:numPr>
        <w:ilvl w:val="7"/>
      </w:numPr>
    </w:pPr>
  </w:style>
  <w:style w:type="paragraph" w:styleId="ScheduleH9" w:customStyle="1">
    <w:name w:val="Schedule H9"/>
    <w:basedOn w:val="ScheduleH8"/>
    <w:uiPriority w:val="19"/>
    <w:qFormat/>
    <w:rsid w:val="00621121"/>
    <w:pPr>
      <w:numPr>
        <w:ilvl w:val="8"/>
      </w:numPr>
    </w:pPr>
  </w:style>
  <w:style w:type="table" w:styleId="TableGrid">
    <w:name w:val="Table Grid"/>
    <w:basedOn w:val="TableNormal"/>
    <w:uiPriority w:val="1"/>
    <w:rsid w:val="00621121"/>
    <w:rPr>
      <w:rFonts w:ascii="Cambria" w:hAnsi="Cambria" w:eastAsia="MS Mincho" w:cs="Times New Roman"/>
      <w:sz w:val="22"/>
      <w:szCs w:val="22"/>
      <w:lang w:val="en-AU"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uiPriority w:val="99"/>
    <w:semiHidden/>
    <w:unhideWhenUsed/>
    <w:rsid w:val="00621121"/>
    <w:pPr>
      <w:spacing w:before="120"/>
    </w:pPr>
    <w:rPr>
      <w:rFonts w:ascii="Calibri" w:hAnsi="Calibri" w:eastAsia="MS Gothic"/>
      <w:b/>
      <w:bCs/>
    </w:rPr>
  </w:style>
  <w:style w:type="paragraph" w:styleId="TOC1">
    <w:name w:val="toc 1"/>
    <w:next w:val="TOC2"/>
    <w:link w:val="TOC1Char"/>
    <w:uiPriority w:val="39"/>
    <w:unhideWhenUsed/>
    <w:qFormat/>
    <w:rsid w:val="00621121"/>
    <w:pPr>
      <w:tabs>
        <w:tab w:val="right" w:leader="dot" w:pos="9072"/>
      </w:tabs>
      <w:spacing w:before="120"/>
    </w:pPr>
    <w:rPr>
      <w:rFonts w:ascii="Arial" w:hAnsi="Arial" w:eastAsia="Times New Roman" w:cs="Times New Roman"/>
      <w:caps/>
      <w:noProof/>
      <w:sz w:val="22"/>
      <w:lang w:val="en-GB" w:eastAsia="en-GB"/>
    </w:rPr>
  </w:style>
  <w:style w:type="character" w:styleId="TOC1Char" w:customStyle="1">
    <w:name w:val="TOC 1 Char"/>
    <w:link w:val="TOC1"/>
    <w:uiPriority w:val="39"/>
    <w:rsid w:val="00621121"/>
    <w:rPr>
      <w:rFonts w:ascii="Arial" w:hAnsi="Arial" w:eastAsia="Times New Roman" w:cs="Times New Roman"/>
      <w:caps/>
      <w:noProof/>
      <w:sz w:val="22"/>
      <w:lang w:val="en-GB" w:eastAsia="en-GB"/>
    </w:rPr>
  </w:style>
  <w:style w:type="paragraph" w:styleId="TOC2">
    <w:name w:val="toc 2"/>
    <w:basedOn w:val="TOC1"/>
    <w:next w:val="TOC3"/>
    <w:link w:val="TOC2Char"/>
    <w:uiPriority w:val="39"/>
    <w:unhideWhenUsed/>
    <w:qFormat/>
    <w:rsid w:val="00621121"/>
    <w:pPr>
      <w:tabs>
        <w:tab w:val="left" w:pos="851"/>
      </w:tabs>
      <w:ind w:left="851" w:hanging="851"/>
    </w:pPr>
  </w:style>
  <w:style w:type="character" w:styleId="TOC2Char" w:customStyle="1">
    <w:name w:val="TOC 2 Char"/>
    <w:link w:val="TOC2"/>
    <w:uiPriority w:val="39"/>
    <w:rsid w:val="00621121"/>
    <w:rPr>
      <w:rFonts w:ascii="Arial" w:hAnsi="Arial" w:eastAsia="Times New Roman" w:cs="Times New Roman"/>
      <w:caps/>
      <w:noProof/>
      <w:sz w:val="22"/>
      <w:lang w:val="en-GB" w:eastAsia="en-GB"/>
    </w:rPr>
  </w:style>
  <w:style w:type="paragraph" w:styleId="TOC3">
    <w:name w:val="toc 3"/>
    <w:basedOn w:val="TOC2"/>
    <w:next w:val="TOC4"/>
    <w:link w:val="TOC3Char"/>
    <w:uiPriority w:val="24"/>
    <w:unhideWhenUsed/>
    <w:qFormat/>
    <w:rsid w:val="00621121"/>
    <w:pPr>
      <w:tabs>
        <w:tab w:val="left" w:pos="1701"/>
      </w:tabs>
      <w:spacing w:before="0"/>
      <w:ind w:left="1702"/>
    </w:pPr>
    <w:rPr>
      <w:caps w:val="0"/>
    </w:rPr>
  </w:style>
  <w:style w:type="character" w:styleId="TOC3Char" w:customStyle="1">
    <w:name w:val="TOC 3 Char"/>
    <w:link w:val="TOC3"/>
    <w:uiPriority w:val="24"/>
    <w:rsid w:val="00621121"/>
    <w:rPr>
      <w:rFonts w:ascii="Arial" w:hAnsi="Arial" w:eastAsia="Times New Roman" w:cs="Times New Roman"/>
      <w:noProof/>
      <w:sz w:val="22"/>
      <w:lang w:val="en-GB" w:eastAsia="en-GB"/>
    </w:rPr>
  </w:style>
  <w:style w:type="paragraph" w:styleId="TOC4">
    <w:name w:val="toc 4"/>
    <w:basedOn w:val="TOC3"/>
    <w:next w:val="TOC5"/>
    <w:uiPriority w:val="39"/>
    <w:unhideWhenUsed/>
    <w:qFormat/>
    <w:rsid w:val="0062112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621121"/>
    <w:pPr>
      <w:spacing w:before="0"/>
    </w:pPr>
  </w:style>
  <w:style w:type="paragraph" w:styleId="TOC6">
    <w:name w:val="toc 6"/>
    <w:basedOn w:val="Normal"/>
    <w:next w:val="Normal"/>
    <w:autoRedefine/>
    <w:uiPriority w:val="39"/>
    <w:unhideWhenUsed/>
    <w:rsid w:val="00621121"/>
    <w:pPr>
      <w:spacing w:after="100"/>
      <w:ind w:left="1100"/>
    </w:pPr>
    <w:rPr>
      <w:rFonts w:eastAsia="Cambria"/>
    </w:rPr>
  </w:style>
  <w:style w:type="paragraph" w:styleId="TOC7">
    <w:name w:val="toc 7"/>
    <w:basedOn w:val="Normal"/>
    <w:next w:val="Normal"/>
    <w:autoRedefine/>
    <w:uiPriority w:val="39"/>
    <w:unhideWhenUsed/>
    <w:rsid w:val="00621121"/>
    <w:pPr>
      <w:spacing w:after="100"/>
      <w:ind w:left="1320"/>
    </w:pPr>
    <w:rPr>
      <w:rFonts w:eastAsia="Cambria"/>
    </w:rPr>
  </w:style>
  <w:style w:type="paragraph" w:styleId="TOC8">
    <w:name w:val="toc 8"/>
    <w:basedOn w:val="Normal"/>
    <w:next w:val="Normal"/>
    <w:autoRedefine/>
    <w:uiPriority w:val="39"/>
    <w:unhideWhenUsed/>
    <w:rsid w:val="00621121"/>
    <w:pPr>
      <w:spacing w:after="100"/>
      <w:ind w:left="1540"/>
    </w:pPr>
    <w:rPr>
      <w:rFonts w:eastAsia="Cambria"/>
    </w:rPr>
  </w:style>
  <w:style w:type="paragraph" w:styleId="TOC9">
    <w:name w:val="toc 9"/>
    <w:basedOn w:val="Normal"/>
    <w:next w:val="Normal"/>
    <w:autoRedefine/>
    <w:uiPriority w:val="39"/>
    <w:unhideWhenUsed/>
    <w:rsid w:val="00621121"/>
    <w:pPr>
      <w:spacing w:after="100"/>
      <w:ind w:left="1760"/>
    </w:pPr>
    <w:rPr>
      <w:rFonts w:eastAsia="Cambria"/>
    </w:rPr>
  </w:style>
  <w:style w:type="paragraph" w:styleId="TOCHeading">
    <w:name w:val="TOC Heading"/>
    <w:basedOn w:val="Heading1"/>
    <w:next w:val="Normal"/>
    <w:uiPriority w:val="39"/>
    <w:semiHidden/>
    <w:unhideWhenUsed/>
    <w:rsid w:val="00621121"/>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paragraph" w:styleId="PlainText">
    <w:name w:val="Plain Text"/>
    <w:basedOn w:val="Normal"/>
    <w:link w:val="PlainTextChar"/>
    <w:rsid w:val="00203311"/>
    <w:pPr>
      <w:spacing w:before="40" w:after="40"/>
      <w:contextualSpacing/>
    </w:pPr>
    <w:rPr>
      <w:rFonts w:ascii="Book Antiqua" w:hAnsi="Book Antiqua" w:eastAsia="Times New Roman"/>
      <w:szCs w:val="20"/>
      <w:lang w:eastAsia="x-none"/>
    </w:rPr>
  </w:style>
  <w:style w:type="character" w:styleId="PlainTextChar" w:customStyle="1">
    <w:name w:val="Plain Text Char"/>
    <w:basedOn w:val="DefaultParagraphFont"/>
    <w:link w:val="PlainText"/>
    <w:rsid w:val="00203311"/>
    <w:rPr>
      <w:rFonts w:ascii="Book Antiqua" w:hAnsi="Book Antiqua" w:eastAsia="Times New Roman" w:cs="Times New Roman"/>
      <w:sz w:val="22"/>
      <w:szCs w:val="20"/>
      <w:lang w:val="en-AU" w:eastAsia="x-none"/>
    </w:rPr>
  </w:style>
  <w:style w:type="paragraph" w:styleId="Revision">
    <w:name w:val="Revision"/>
    <w:hidden/>
    <w:uiPriority w:val="99"/>
    <w:semiHidden/>
    <w:rsid w:val="00786009"/>
    <w:rPr>
      <w:rFonts w:ascii="Arial" w:hAnsi="Arial" w:eastAsia="Calibri" w:cs="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2.png" Id="Rf03e412787654d3b"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931236C6-46CE-44C4-AAFD-6597439AEA8E}"/>
</file>

<file path=customXml/itemProps2.xml><?xml version="1.0" encoding="utf-8"?>
<ds:datastoreItem xmlns:ds="http://schemas.openxmlformats.org/officeDocument/2006/customXml" ds:itemID="{975BD158-1FEC-4002-8869-429594632014}"/>
</file>

<file path=customXml/itemProps3.xml><?xml version="1.0" encoding="utf-8"?>
<ds:datastoreItem xmlns:ds="http://schemas.openxmlformats.org/officeDocument/2006/customXml" ds:itemID="{A267F6A0-4C5B-437F-87BE-7B73B9ACA0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Office of Sport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Procedures Template</dc:title>
  <dc:subject>Running your SSO</dc:subject>
  <dc:creator>Ian Fullagar</dc:creator>
  <cp:keywords/>
  <dc:description/>
  <cp:lastModifiedBy>Jeff Slatter</cp:lastModifiedBy>
  <cp:revision>5</cp:revision>
  <cp:lastPrinted>2018-04-09T04:42:00Z</cp:lastPrinted>
  <dcterms:created xsi:type="dcterms:W3CDTF">2024-10-07T23:50:00Z</dcterms:created>
  <dcterms:modified xsi:type="dcterms:W3CDTF">2024-10-30T04:49:49Z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