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C0B66" w:rsidR="00CD7A9E" w:rsidP="630F4CC9" w:rsidRDefault="00CD7A9E" w14:paraId="63953CEE" w14:textId="3081D4FA">
      <w:pPr>
        <w:jc w:val="left"/>
      </w:pPr>
      <w:r w:rsidR="57DAD862">
        <w:drawing>
          <wp:inline wp14:editId="7139FE54" wp14:anchorId="78C7187B">
            <wp:extent cx="904875" cy="1028700"/>
            <wp:effectExtent l="0" t="0" r="0" b="0"/>
            <wp:docPr id="1504328815" name="" title=""/>
            <wp:cNvGraphicFramePr>
              <a:graphicFrameLocks noChangeAspect="1"/>
            </wp:cNvGraphicFramePr>
            <a:graphic>
              <a:graphicData uri="http://schemas.openxmlformats.org/drawingml/2006/picture">
                <pic:pic>
                  <pic:nvPicPr>
                    <pic:cNvPr id="0" name=""/>
                    <pic:cNvPicPr/>
                  </pic:nvPicPr>
                  <pic:blipFill>
                    <a:blip r:embed="R33d4bdff59a74f2d">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bookmarkStart w:name="_Toc361927166" w:id="0"/>
      <w:bookmarkStart w:name="_Toc362946788" w:id="1"/>
      <w:bookmarkStart w:name="_Toc480445975" w:id="2"/>
    </w:p>
    <w:p w:rsidRPr="00732FEE" w:rsidR="00CD7A9E" w:rsidP="00CD7A9E" w:rsidRDefault="00FB1081" w14:paraId="6F4F5DDC" w14:textId="5C9B85F4">
      <w:pPr>
        <w:pStyle w:val="BodyText"/>
        <w:jc w:val="center"/>
        <w:rPr>
          <w:b/>
          <w:noProof/>
          <w:color w:val="000090"/>
          <w:sz w:val="50"/>
          <w:szCs w:val="50"/>
        </w:rPr>
      </w:pPr>
      <w:r w:rsidRPr="00FB1081">
        <w:rPr>
          <w:b/>
          <w:noProof/>
          <w:color w:val="000090"/>
          <w:sz w:val="50"/>
          <w:szCs w:val="50"/>
        </w:rPr>
        <w:t>Directors’ Code of Conduct Tool Template</w:t>
      </w:r>
      <w:r w:rsidRPr="00732FEE" w:rsidR="00CD7A9E">
        <w:rPr>
          <w:b/>
          <w:noProof/>
          <w:color w:val="000090"/>
          <w:sz w:val="50"/>
          <w:szCs w:val="50"/>
        </w:rPr>
        <w:t xml:space="preserve"> </w:t>
      </w:r>
    </w:p>
    <w:p w:rsidR="00CD7A9E" w:rsidP="00CD7A9E" w:rsidRDefault="009E542E" w14:paraId="52D0B43C" w14:textId="0314130B">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CD7A9E" w:rsidTr="00F169AF" w14:paraId="1C1E2318" w14:textId="77777777">
        <w:tc>
          <w:tcPr>
            <w:tcW w:w="2303" w:type="dxa"/>
            <w:shd w:val="clear" w:color="auto" w:fill="E0E0E0"/>
          </w:tcPr>
          <w:p w:rsidRPr="00510853" w:rsidR="00CD7A9E" w:rsidP="00F169AF" w:rsidRDefault="00CD7A9E" w14:paraId="2B9F509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CD7A9E" w:rsidP="00F169AF" w:rsidRDefault="00CD7A9E" w14:paraId="19E489AE"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CD7A9E" w:rsidP="00F169AF" w:rsidRDefault="00CD7A9E" w14:paraId="6F82883D"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CD7A9E" w:rsidP="00F169AF" w:rsidRDefault="00CD7A9E" w14:paraId="7DB1768E"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CD7A9E" w:rsidTr="00F169AF" w14:paraId="5A90B7C0" w14:textId="77777777">
        <w:tc>
          <w:tcPr>
            <w:tcW w:w="2303" w:type="dxa"/>
            <w:shd w:val="clear" w:color="auto" w:fill="E0E0E0"/>
          </w:tcPr>
          <w:p w:rsidRPr="00510853" w:rsidR="00CD7A9E" w:rsidP="00F169AF" w:rsidRDefault="00CD7A9E" w14:paraId="4B350CC9"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CD7A9E" w:rsidP="00F169AF" w:rsidRDefault="00CD7A9E" w14:paraId="4D38564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CD7A9E" w:rsidP="00F169AF" w:rsidRDefault="00CD7A9E" w14:paraId="0552EB24"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CD7A9E" w:rsidP="00F169AF" w:rsidRDefault="00CD7A9E" w14:paraId="5913758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CD7A9E" w:rsidTr="00F169AF" w14:paraId="67B93AD5" w14:textId="77777777">
        <w:tc>
          <w:tcPr>
            <w:tcW w:w="2303" w:type="dxa"/>
            <w:shd w:val="clear" w:color="auto" w:fill="E0E0E0"/>
          </w:tcPr>
          <w:p w:rsidRPr="00510853" w:rsidR="00CD7A9E" w:rsidP="00F169AF" w:rsidRDefault="00CD7A9E" w14:paraId="7CE6165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CD7A9E" w:rsidP="00F169AF" w:rsidRDefault="00CD7A9E" w14:paraId="21F30BE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CD7A9E" w:rsidP="00F169AF" w:rsidRDefault="00CD7A9E" w14:paraId="041C54B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CD7A9E" w:rsidP="00F169AF" w:rsidRDefault="00CD7A9E" w14:paraId="4DEBBCDD"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A958D3" w:rsidR="00CD3592" w:rsidP="00CD3592" w:rsidRDefault="00CD7A9E" w14:paraId="59AC2FD9" w14:textId="77777777">
      <w:pPr>
        <w:pStyle w:val="Headingprimary"/>
        <w:rPr>
          <w:rFonts w:ascii="Arial" w:hAnsi="Arial" w:cs="Arial"/>
        </w:rPr>
      </w:pPr>
      <w:r>
        <w:rPr>
          <w:rFonts w:cs="Arial"/>
        </w:rPr>
        <w:br/>
      </w:r>
      <w:r w:rsidRPr="00A958D3" w:rsidR="00CD3592">
        <w:rPr>
          <w:rFonts w:ascii="Arial" w:hAnsi="Arial" w:cs="Arial"/>
        </w:rPr>
        <w:t>PURPOSE OF THIS TEMPLATE</w:t>
      </w:r>
    </w:p>
    <w:p w:rsidRPr="009E542E" w:rsidR="00CD3592" w:rsidP="00CD3592" w:rsidRDefault="00CD3592" w14:paraId="3DB47950" w14:textId="14ADC8A5">
      <w:pPr>
        <w:pStyle w:val="BodyText"/>
        <w:rPr>
          <w:rFonts w:cs="Arial"/>
        </w:rPr>
      </w:pPr>
      <w:r w:rsidRPr="009E542E">
        <w:rPr>
          <w:rFonts w:cs="Arial"/>
        </w:rPr>
        <w:t>This document has been prepared by the NSW Office of Sport as a guide for New South Wales State Sporting Organisations (</w:t>
      </w:r>
      <w:r w:rsidRPr="009E542E">
        <w:rPr>
          <w:rFonts w:cs="Arial"/>
          <w:b/>
        </w:rPr>
        <w:t>SSOs</w:t>
      </w:r>
      <w:r w:rsidRPr="009E542E">
        <w:rPr>
          <w:rFonts w:cs="Arial"/>
        </w:rPr>
        <w:t>) to assist with an SSO’s governance.  IT IS A TEMPLATE ONLY.  This document should be read in context with the NSW Office of Sport’s Sports Governance Capability Framework and in particular paragraph 3.4.</w:t>
      </w:r>
    </w:p>
    <w:p w:rsidRPr="00A958D3" w:rsidR="00CD3592" w:rsidP="00CD3592" w:rsidRDefault="00CD3592" w14:paraId="4F9ED7F7" w14:textId="77777777">
      <w:pPr>
        <w:pStyle w:val="Headingprimary"/>
        <w:rPr>
          <w:rFonts w:ascii="Arial" w:hAnsi="Arial" w:cs="Arial"/>
        </w:rPr>
      </w:pPr>
      <w:r w:rsidRPr="00A958D3">
        <w:rPr>
          <w:rFonts w:ascii="Arial" w:hAnsi="Arial" w:cs="Arial"/>
        </w:rPr>
        <w:t xml:space="preserve">INSTRUCTIONS </w:t>
      </w:r>
    </w:p>
    <w:p w:rsidRPr="00CB3DE5" w:rsidR="0098246C" w:rsidP="0098246C" w:rsidRDefault="0098246C" w14:paraId="19CE9D48"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98246C" w:rsidP="0098246C" w:rsidRDefault="0098246C" w14:paraId="267489B5"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98246C" w:rsidP="0098246C" w:rsidRDefault="0098246C" w14:paraId="5FD3A138"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CD7A9E" w:rsidP="0098246C" w:rsidRDefault="0098246C" w14:paraId="4E1F1E3B" w14:textId="54DCD196">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CD7A9E">
        <w:rPr>
          <w:b/>
        </w:rPr>
        <w:t xml:space="preserve"> </w:t>
      </w:r>
    </w:p>
    <w:p w:rsidRPr="00CB3DE5" w:rsidR="00CD7A9E" w:rsidP="00CD7A9E" w:rsidRDefault="00CD7A9E" w14:paraId="3D2A4D9E" w14:textId="77777777">
      <w:pPr>
        <w:pStyle w:val="BodyText"/>
        <w:rPr>
          <w:b/>
        </w:rPr>
      </w:pPr>
    </w:p>
    <w:p w:rsidRPr="00A958D3" w:rsidR="00B76A18" w:rsidP="00B76A18" w:rsidRDefault="00B76A18" w14:paraId="76EEBD68" w14:textId="77777777">
      <w:pPr>
        <w:pStyle w:val="Headingprimary"/>
        <w:rPr>
          <w:rFonts w:ascii="Arial" w:hAnsi="Arial" w:cs="Arial"/>
        </w:rPr>
      </w:pPr>
      <w:r w:rsidRPr="00A958D3">
        <w:rPr>
          <w:rFonts w:ascii="Arial" w:hAnsi="Arial" w:cs="Arial"/>
        </w:rPr>
        <w:lastRenderedPageBreak/>
        <w:t>Directors Code of Conduct</w:t>
      </w:r>
      <w:bookmarkEnd w:id="0"/>
      <w:bookmarkEnd w:id="1"/>
      <w:bookmarkEnd w:id="2"/>
    </w:p>
    <w:p w:rsidRPr="00A958D3" w:rsidR="00B76A18" w:rsidP="00B76A18" w:rsidRDefault="00B76A18" w14:paraId="3FE53CBC" w14:textId="77777777">
      <w:pPr>
        <w:pStyle w:val="Heading1"/>
        <w:rPr>
          <w:rFonts w:ascii="Arial" w:hAnsi="Arial"/>
        </w:rPr>
      </w:pPr>
      <w:bookmarkStart w:name="_Toc361927167" w:id="3"/>
      <w:bookmarkStart w:name="_Toc362946789" w:id="4"/>
      <w:bookmarkStart w:name="_Toc480445976" w:id="5"/>
      <w:r w:rsidRPr="00A958D3">
        <w:rPr>
          <w:rFonts w:ascii="Arial" w:hAnsi="Arial"/>
        </w:rPr>
        <w:t>Directors</w:t>
      </w:r>
      <w:bookmarkEnd w:id="3"/>
      <w:bookmarkEnd w:id="4"/>
      <w:bookmarkEnd w:id="5"/>
    </w:p>
    <w:p w:rsidR="00B76A18" w:rsidP="00B76A18" w:rsidRDefault="00B76A18" w14:paraId="5857DF2C" w14:textId="230A138F">
      <w:pPr>
        <w:pStyle w:val="BodyText2"/>
      </w:pPr>
      <w:r w:rsidRPr="009F0BF8">
        <w:t>The Board of the Club/Association has adopted a Code of Conduct.</w:t>
      </w:r>
      <w:r>
        <w:t xml:space="preserve">  Under the leadership of the </w:t>
      </w:r>
      <w:r w:rsidR="00B460AD">
        <w:t>chair</w:t>
      </w:r>
      <w:r>
        <w:t xml:space="preserve"> and the Executive Officer, the Board is to be proactive in implementing the Club/Association’s objects having regard to the requirements outlined in the Constitution and powers vested to determine and articulate the Club/Association’s values, vision and strategic direction.</w:t>
      </w:r>
    </w:p>
    <w:p w:rsidRPr="00A958D3" w:rsidR="00B76A18" w:rsidP="00B76A18" w:rsidRDefault="00B76A18" w14:paraId="3E1983E2" w14:textId="77777777">
      <w:pPr>
        <w:pStyle w:val="Heading1"/>
        <w:rPr>
          <w:rFonts w:ascii="Arial" w:hAnsi="Arial"/>
        </w:rPr>
      </w:pPr>
      <w:r w:rsidRPr="00A958D3">
        <w:rPr>
          <w:rFonts w:ascii="Arial" w:hAnsi="Arial"/>
        </w:rPr>
        <w:t xml:space="preserve">Code of Conduct </w:t>
      </w:r>
    </w:p>
    <w:p w:rsidR="00B76A18" w:rsidP="00B76A18" w:rsidRDefault="00B76A18" w14:paraId="73E55A54" w14:textId="77777777">
      <w:pPr>
        <w:pStyle w:val="BodyText2"/>
      </w:pPr>
      <w:r>
        <w:t>Directors must and are expected to:</w:t>
      </w:r>
    </w:p>
    <w:p w:rsidR="00B76A18" w:rsidP="00B76A18" w:rsidRDefault="00B76A18" w14:paraId="40C73191" w14:textId="77777777">
      <w:pPr>
        <w:pStyle w:val="Heading3"/>
      </w:pPr>
      <w:r>
        <w:t>meet fiduciary responsibilities as required under all relevant commonwealth and state legislation and under common law;</w:t>
      </w:r>
    </w:p>
    <w:p w:rsidR="00B76A18" w:rsidP="00B76A18" w:rsidRDefault="00B76A18" w14:paraId="34C554A1" w14:textId="77777777">
      <w:pPr>
        <w:pStyle w:val="Heading3"/>
      </w:pPr>
      <w:r>
        <w:t xml:space="preserve">act within their duty of care to make decisions in the best interests of the Club/Association; </w:t>
      </w:r>
    </w:p>
    <w:p w:rsidR="00B76A18" w:rsidP="00B76A18" w:rsidRDefault="00B76A18" w14:paraId="114C6CDF" w14:textId="77777777">
      <w:pPr>
        <w:pStyle w:val="Heading3"/>
      </w:pPr>
      <w:r>
        <w:t>avoid conflict of interest;</w:t>
      </w:r>
    </w:p>
    <w:p w:rsidR="00B76A18" w:rsidP="00B76A18" w:rsidRDefault="00B76A18" w14:paraId="3BF96C52" w14:textId="77777777">
      <w:pPr>
        <w:pStyle w:val="Heading3"/>
      </w:pPr>
      <w:r>
        <w:t>develop strategic planning and direction of the Club/Association including monitoring organisational performance and evaluating strategic results;</w:t>
      </w:r>
    </w:p>
    <w:p w:rsidR="00B76A18" w:rsidP="00B76A18" w:rsidRDefault="00B76A18" w14:paraId="6ABD604D" w14:textId="77777777">
      <w:pPr>
        <w:pStyle w:val="Heading3"/>
      </w:pPr>
      <w:r>
        <w:t>develop, monitor and implement policies;</w:t>
      </w:r>
    </w:p>
    <w:p w:rsidR="00B76A18" w:rsidP="00B76A18" w:rsidRDefault="00B76A18" w14:paraId="7E2453FE" w14:textId="77777777">
      <w:pPr>
        <w:pStyle w:val="Heading3"/>
      </w:pPr>
      <w:r>
        <w:t>interact with key stakeholders and members to inform them of achievements and to ensure that they have input into determination of strategic goals and direction;</w:t>
      </w:r>
    </w:p>
    <w:p w:rsidR="00B76A18" w:rsidP="00B76A18" w:rsidRDefault="00B76A18" w14:paraId="52B7384D" w14:textId="28AF1FE2">
      <w:pPr>
        <w:pStyle w:val="Heading3"/>
      </w:pPr>
      <w:r>
        <w:t xml:space="preserve">report back to the stakeholders at relevant forums through the </w:t>
      </w:r>
      <w:r w:rsidR="00B460AD">
        <w:t>chair</w:t>
      </w:r>
      <w:r>
        <w:t xml:space="preserve"> and the Executive Officer;</w:t>
      </w:r>
    </w:p>
    <w:p w:rsidR="00B76A18" w:rsidP="00B76A18" w:rsidRDefault="00B76A18" w14:paraId="59F7B3B8" w14:textId="77777777">
      <w:pPr>
        <w:pStyle w:val="Heading3"/>
      </w:pPr>
      <w:r>
        <w:t>act with respect, integrity and demonstrate ethical leadership;</w:t>
      </w:r>
    </w:p>
    <w:p w:rsidR="00B76A18" w:rsidP="00B76A18" w:rsidRDefault="00B76A18" w14:paraId="0EB67A34" w14:textId="77777777">
      <w:pPr>
        <w:pStyle w:val="Heading3"/>
      </w:pPr>
      <w:r>
        <w:t>act with Board solidarity around Board decisions and agreed actions;</w:t>
      </w:r>
    </w:p>
    <w:p w:rsidR="00B76A18" w:rsidP="00B76A18" w:rsidRDefault="00B76A18" w14:paraId="097AE700" w14:textId="77777777">
      <w:pPr>
        <w:pStyle w:val="Heading3"/>
      </w:pPr>
      <w:r>
        <w:t>monitor senior management (including key volunteers) and organisational compliance with relevant commonwealth and state legislation and with the Club/Association’s own policies; and</w:t>
      </w:r>
    </w:p>
    <w:p w:rsidR="00B76A18" w:rsidP="00B76A18" w:rsidRDefault="00B76A18" w14:paraId="4AFC90C3" w14:textId="77777777">
      <w:pPr>
        <w:pStyle w:val="Heading3"/>
      </w:pPr>
      <w:r>
        <w:t xml:space="preserve">evaluate their effectiveness as a Board including maximising strategic alignment between Club/Association and State jurisdictions.  </w:t>
      </w:r>
    </w:p>
    <w:p w:rsidRPr="00A958D3" w:rsidR="00B76A18" w:rsidP="00B76A18" w:rsidRDefault="00B76A18" w14:paraId="564A77A8" w14:textId="749CC0DD">
      <w:pPr>
        <w:pStyle w:val="Heading1"/>
        <w:rPr>
          <w:rFonts w:ascii="Arial" w:hAnsi="Arial"/>
        </w:rPr>
      </w:pPr>
      <w:r w:rsidRPr="00A958D3">
        <w:rPr>
          <w:rFonts w:ascii="Arial" w:hAnsi="Arial"/>
        </w:rPr>
        <w:t>Directors</w:t>
      </w:r>
      <w:r w:rsidR="009E542E">
        <w:rPr>
          <w:rFonts w:ascii="Arial" w:hAnsi="Arial"/>
        </w:rPr>
        <w:t>’</w:t>
      </w:r>
      <w:r w:rsidRPr="00A958D3">
        <w:rPr>
          <w:rFonts w:ascii="Arial" w:hAnsi="Arial"/>
        </w:rPr>
        <w:t xml:space="preserve"> Limitations</w:t>
      </w:r>
    </w:p>
    <w:p w:rsidR="00B76A18" w:rsidP="00B76A18" w:rsidRDefault="00B76A18" w14:paraId="01DD5AAD" w14:textId="4223D5DC">
      <w:pPr>
        <w:pStyle w:val="Heading3"/>
      </w:pPr>
      <w:r>
        <w:t xml:space="preserve">The Directors report to the </w:t>
      </w:r>
      <w:r w:rsidR="00B460AD">
        <w:t>chair</w:t>
      </w:r>
      <w:r>
        <w:t xml:space="preserve"> and are accountable for their own behaviour and the performance of their duties as a Director. </w:t>
      </w:r>
    </w:p>
    <w:p w:rsidR="00B76A18" w:rsidP="00B76A18" w:rsidRDefault="00B76A18" w14:paraId="23EC4EE1" w14:textId="77777777">
      <w:pPr>
        <w:pStyle w:val="Heading3"/>
      </w:pPr>
      <w:r>
        <w:lastRenderedPageBreak/>
        <w:t>The Directors must work cooperatively with senior management including key volunteers.</w:t>
      </w:r>
    </w:p>
    <w:p w:rsidR="00B76A18" w:rsidP="00B76A18" w:rsidRDefault="00B76A18" w14:paraId="3B9AD1C7" w14:textId="77777777">
      <w:pPr>
        <w:pStyle w:val="Heading3"/>
      </w:pPr>
      <w:r>
        <w:t>No Director is authorised to incur expenses or debts on behalf of the Club/Association.</w:t>
      </w:r>
    </w:p>
    <w:p w:rsidRPr="009F0BF8" w:rsidR="00B76A18" w:rsidP="00B76A18" w:rsidRDefault="00B76A18" w14:paraId="3D6E8713" w14:textId="77777777">
      <w:pPr>
        <w:pStyle w:val="Heading3"/>
        <w:rPr>
          <w:color w:val="002060"/>
        </w:rPr>
      </w:pPr>
      <w:r>
        <w:t>All Directors must and are expected to abide by the Club/Association’s policies, regulations and directives.</w:t>
      </w:r>
    </w:p>
    <w:p w:rsidRPr="00A958D3" w:rsidR="00B76A18" w:rsidP="00B76A18" w:rsidRDefault="00B76A18" w14:paraId="5440BE31" w14:textId="77777777">
      <w:pPr>
        <w:pStyle w:val="Heading1"/>
        <w:rPr>
          <w:rFonts w:ascii="Arial" w:hAnsi="Arial"/>
        </w:rPr>
      </w:pPr>
      <w:bookmarkStart w:name="_Toc362946790" w:id="6"/>
      <w:bookmarkStart w:name="_Toc480445977" w:id="7"/>
      <w:r w:rsidRPr="00A958D3">
        <w:rPr>
          <w:rFonts w:ascii="Arial" w:hAnsi="Arial"/>
        </w:rPr>
        <w:t>Vacation of Office</w:t>
      </w:r>
      <w:bookmarkEnd w:id="6"/>
      <w:bookmarkEnd w:id="7"/>
    </w:p>
    <w:p w:rsidR="00B76A18" w:rsidP="00B76A18" w:rsidRDefault="00B76A18" w14:paraId="52CD32EB" w14:textId="77777777">
      <w:pPr>
        <w:pStyle w:val="BodyText2"/>
      </w:pPr>
      <w:r>
        <w:t>The reasons for the office of Director being automatically vacated are set out in the Constitution.  In addition, Directors are required to sign the declaration in clause 1.5 below.  Directors agree to resign from their position in the circumstances set out in the declaration.</w:t>
      </w:r>
    </w:p>
    <w:p w:rsidRPr="00A958D3" w:rsidR="00B76A18" w:rsidP="00B76A18" w:rsidRDefault="00B76A18" w14:paraId="25274866" w14:textId="77777777">
      <w:pPr>
        <w:pStyle w:val="Heading1"/>
        <w:rPr>
          <w:rFonts w:ascii="Arial" w:hAnsi="Arial"/>
        </w:rPr>
      </w:pPr>
      <w:r w:rsidRPr="00A958D3">
        <w:rPr>
          <w:rFonts w:ascii="Arial" w:hAnsi="Arial"/>
        </w:rPr>
        <w:t>Deed of Indemnity and Access</w:t>
      </w:r>
    </w:p>
    <w:p w:rsidRPr="009F0BF8" w:rsidR="00B76A18" w:rsidP="00B76A18" w:rsidRDefault="00B76A18" w14:paraId="6F114186" w14:textId="77777777">
      <w:pPr>
        <w:pStyle w:val="BodyText2"/>
      </w:pPr>
      <w:r w:rsidRPr="009F0BF8">
        <w:t xml:space="preserve">The Club/Association Constitution indemnifies each Director to the fullest extent permitted by law.  </w:t>
      </w:r>
      <w:r>
        <w:t>In addition, e</w:t>
      </w:r>
      <w:r w:rsidRPr="009F0BF8">
        <w:t>ach Director is entitled to a</w:t>
      </w:r>
      <w:r>
        <w:t xml:space="preserve"> deed of indemnity, which may </w:t>
      </w:r>
      <w:r w:rsidRPr="009F0BF8">
        <w:t>include provisions relating to:</w:t>
      </w:r>
    </w:p>
    <w:p w:rsidRPr="009F0BF8" w:rsidR="00B76A18" w:rsidP="00B76A18" w:rsidRDefault="00B76A18" w14:paraId="040BB508" w14:textId="77777777">
      <w:pPr>
        <w:pStyle w:val="Heading3"/>
      </w:pPr>
      <w:r w:rsidRPr="009F0BF8">
        <w:t>access to Board papers;</w:t>
      </w:r>
    </w:p>
    <w:p w:rsidRPr="009F0BF8" w:rsidR="00B76A18" w:rsidP="00B76A18" w:rsidRDefault="00B76A18" w14:paraId="502CB76A" w14:textId="77777777">
      <w:pPr>
        <w:pStyle w:val="Heading3"/>
      </w:pPr>
      <w:r w:rsidRPr="009F0BF8">
        <w:t>confidentiality;</w:t>
      </w:r>
    </w:p>
    <w:p w:rsidRPr="009F0BF8" w:rsidR="00B76A18" w:rsidP="00B76A18" w:rsidRDefault="00B76A18" w14:paraId="5E855099" w14:textId="77777777">
      <w:pPr>
        <w:pStyle w:val="Heading3"/>
      </w:pPr>
      <w:r w:rsidRPr="009F0BF8">
        <w:t>indemnity by the organisation; and</w:t>
      </w:r>
    </w:p>
    <w:p w:rsidRPr="009F0BF8" w:rsidR="00B76A18" w:rsidP="00B76A18" w:rsidRDefault="00B76A18" w14:paraId="3B71D76C" w14:textId="77777777">
      <w:pPr>
        <w:pStyle w:val="Heading3"/>
      </w:pPr>
      <w:r>
        <w:t>the provision of directors’ and o</w:t>
      </w:r>
      <w:r w:rsidRPr="009F0BF8">
        <w:t>fficers</w:t>
      </w:r>
      <w:r>
        <w:t>’</w:t>
      </w:r>
      <w:r w:rsidRPr="009F0BF8">
        <w:t xml:space="preserve"> insurance.</w:t>
      </w:r>
    </w:p>
    <w:p w:rsidRPr="00A958D3" w:rsidR="00B76A18" w:rsidP="00B76A18" w:rsidRDefault="00B76A18" w14:paraId="19621BE9" w14:textId="77777777">
      <w:pPr>
        <w:pStyle w:val="Heading1"/>
        <w:rPr>
          <w:rFonts w:ascii="Arial" w:hAnsi="Arial"/>
        </w:rPr>
      </w:pPr>
      <w:r w:rsidRPr="00A958D3">
        <w:rPr>
          <w:rFonts w:ascii="Arial" w:hAnsi="Arial"/>
        </w:rPr>
        <w:t>Director’s Declaration</w:t>
      </w:r>
    </w:p>
    <w:p w:rsidRPr="009F0BF8" w:rsidR="00B76A18" w:rsidP="00B76A18" w:rsidRDefault="00B76A18" w14:paraId="63D56CAB" w14:textId="77777777">
      <w:pPr>
        <w:pStyle w:val="BodyText2"/>
      </w:pPr>
      <w:r w:rsidRPr="009F0BF8">
        <w:t>If I am found by my fellow Directors acting reasonably and in good faith that</w:t>
      </w:r>
      <w:r>
        <w:t xml:space="preserve"> I have</w:t>
      </w:r>
      <w:r w:rsidRPr="009F0BF8">
        <w:t>:</w:t>
      </w:r>
    </w:p>
    <w:p w:rsidRPr="009F0BF8" w:rsidR="00B76A18" w:rsidP="00B76A18" w:rsidRDefault="00B76A18" w14:paraId="0DB6D0B7" w14:textId="77777777">
      <w:pPr>
        <w:pStyle w:val="Heading3"/>
      </w:pPr>
      <w:r w:rsidRPr="009F0BF8">
        <w:t>not upheld my duties and legal responsibilities as a Director</w:t>
      </w:r>
      <w:r>
        <w:t>;</w:t>
      </w:r>
    </w:p>
    <w:p w:rsidRPr="009F0BF8" w:rsidR="00B76A18" w:rsidP="00B76A18" w:rsidRDefault="00B76A18" w14:paraId="3971A1DF" w14:textId="77777777">
      <w:pPr>
        <w:pStyle w:val="Heading3"/>
      </w:pPr>
      <w:r w:rsidRPr="009F0BF8">
        <w:t xml:space="preserve">not acted in the best interests of </w:t>
      </w:r>
      <w:r>
        <w:t>the Club/Association;</w:t>
      </w:r>
    </w:p>
    <w:p w:rsidRPr="009F0BF8" w:rsidR="00B76A18" w:rsidP="00B76A18" w:rsidRDefault="00B76A18" w14:paraId="575BB3FD" w14:textId="77777777">
      <w:pPr>
        <w:pStyle w:val="Heading3"/>
      </w:pPr>
      <w:r w:rsidRPr="009F0BF8">
        <w:t xml:space="preserve">failed to follow </w:t>
      </w:r>
      <w:r>
        <w:t xml:space="preserve">this Code of Conduct and/or </w:t>
      </w:r>
      <w:r w:rsidRPr="009F0BF8">
        <w:t>a</w:t>
      </w:r>
      <w:r>
        <w:t>ny</w:t>
      </w:r>
      <w:r w:rsidRPr="009F0BF8">
        <w:t xml:space="preserve"> Board directive</w:t>
      </w:r>
      <w:r>
        <w:t>;</w:t>
      </w:r>
    </w:p>
    <w:p w:rsidRPr="009F0BF8" w:rsidR="00B76A18" w:rsidP="00B76A18" w:rsidRDefault="00B76A18" w14:paraId="7414D1CA" w14:textId="77777777">
      <w:pPr>
        <w:pStyle w:val="Heading3"/>
      </w:pPr>
      <w:r w:rsidRPr="009F0BF8">
        <w:t xml:space="preserve">breached the Constitution or </w:t>
      </w:r>
      <w:r>
        <w:t xml:space="preserve">any </w:t>
      </w:r>
      <w:r w:rsidRPr="009F0BF8">
        <w:t>other rule</w:t>
      </w:r>
      <w:r>
        <w:t>, regulation or policy</w:t>
      </w:r>
      <w:r w:rsidRPr="009F0BF8">
        <w:t xml:space="preserve"> of </w:t>
      </w:r>
      <w:r>
        <w:t>the Club/Association;</w:t>
      </w:r>
    </w:p>
    <w:p w:rsidR="00B76A18" w:rsidP="00B76A18" w:rsidRDefault="00B76A18" w14:paraId="5DC12D44" w14:textId="77777777">
      <w:pPr>
        <w:pStyle w:val="Heading3"/>
      </w:pPr>
      <w:r w:rsidRPr="009F0BF8">
        <w:t>at any time</w:t>
      </w:r>
      <w:r>
        <w:t>,</w:t>
      </w:r>
      <w:r w:rsidRPr="009F0BF8">
        <w:t xml:space="preserve"> committed an anti-doping rule violation or otherwise contravened any anti-doping policy whether </w:t>
      </w:r>
      <w:r>
        <w:t>the Club/Association</w:t>
      </w:r>
      <w:r w:rsidRPr="009F0BF8">
        <w:t>'s or any other sporting body</w:t>
      </w:r>
      <w:r>
        <w:t>;</w:t>
      </w:r>
    </w:p>
    <w:p w:rsidRPr="009F0BF8" w:rsidR="00B76A18" w:rsidP="00B76A18" w:rsidRDefault="00B76A18" w14:paraId="56F25F58" w14:textId="77777777">
      <w:pPr>
        <w:pStyle w:val="Heading3"/>
      </w:pPr>
      <w:r>
        <w:t>at any time, committed a violation of any law, rule or policy relating to integrity including but not only match fixing or gaming;</w:t>
      </w:r>
    </w:p>
    <w:p w:rsidRPr="009F0BF8" w:rsidR="00B76A18" w:rsidP="00B76A18" w:rsidRDefault="00B76A18" w14:paraId="2B40A469" w14:textId="77777777">
      <w:pPr>
        <w:pStyle w:val="Heading3"/>
      </w:pPr>
      <w:r w:rsidRPr="009F0BF8">
        <w:t xml:space="preserve">been charged with or convicted of a </w:t>
      </w:r>
      <w:r>
        <w:t xml:space="preserve">serious </w:t>
      </w:r>
      <w:r w:rsidRPr="009F0BF8">
        <w:t>crim</w:t>
      </w:r>
      <w:r>
        <w:t>inal offenc</w:t>
      </w:r>
      <w:r w:rsidRPr="009F0BF8">
        <w:t>e</w:t>
      </w:r>
      <w:r>
        <w:t>;</w:t>
      </w:r>
    </w:p>
    <w:p w:rsidRPr="009F0BF8" w:rsidR="00B76A18" w:rsidP="00B76A18" w:rsidRDefault="00B76A18" w14:paraId="69F02A22" w14:textId="77777777">
      <w:pPr>
        <w:pStyle w:val="Heading3"/>
      </w:pPr>
      <w:r w:rsidRPr="009F0BF8">
        <w:lastRenderedPageBreak/>
        <w:t>breached confidentiality</w:t>
      </w:r>
      <w:r>
        <w:t>;</w:t>
      </w:r>
    </w:p>
    <w:p w:rsidRPr="009F0BF8" w:rsidR="00B76A18" w:rsidP="00B76A18" w:rsidRDefault="00B76A18" w14:paraId="3D8D39F6" w14:textId="77777777">
      <w:pPr>
        <w:pStyle w:val="Heading3"/>
      </w:pPr>
      <w:r w:rsidRPr="009F0BF8">
        <w:t>brought myself</w:t>
      </w:r>
      <w:r>
        <w:t>, the Board</w:t>
      </w:r>
      <w:r w:rsidRPr="009F0BF8">
        <w:t xml:space="preserve"> or </w:t>
      </w:r>
      <w:r>
        <w:t xml:space="preserve">the Club/Association </w:t>
      </w:r>
      <w:r w:rsidRPr="009F0BF8">
        <w:t xml:space="preserve">into disrepute as a result of my action or omission including any statement I may </w:t>
      </w:r>
      <w:proofErr w:type="gramStart"/>
      <w:r w:rsidRPr="009F0BF8">
        <w:t>make</w:t>
      </w:r>
      <w:r>
        <w:t>;</w:t>
      </w:r>
      <w:proofErr w:type="gramEnd"/>
    </w:p>
    <w:p w:rsidRPr="009F0BF8" w:rsidR="00B76A18" w:rsidP="00B76A18" w:rsidRDefault="00B76A18" w14:paraId="6DF56383" w14:textId="77777777">
      <w:pPr>
        <w:pStyle w:val="Heading3"/>
      </w:pPr>
      <w:r w:rsidRPr="009F0BF8">
        <w:t xml:space="preserve">made disparaging comments about </w:t>
      </w:r>
      <w:r>
        <w:t>any other director</w:t>
      </w:r>
      <w:r w:rsidRPr="009F0BF8">
        <w:t xml:space="preserve">, the Board or </w:t>
      </w:r>
      <w:r>
        <w:t>the Club/Association;</w:t>
      </w:r>
    </w:p>
    <w:p w:rsidRPr="009F0BF8" w:rsidR="00B76A18" w:rsidP="00B76A18" w:rsidRDefault="00B76A18" w14:paraId="79F78DED" w14:textId="77777777">
      <w:pPr>
        <w:pStyle w:val="Heading3"/>
      </w:pPr>
      <w:r w:rsidRPr="009F0BF8">
        <w:t xml:space="preserve">acted in a manner </w:t>
      </w:r>
      <w:r>
        <w:t xml:space="preserve">contrary or </w:t>
      </w:r>
      <w:r w:rsidRPr="009F0BF8">
        <w:t xml:space="preserve">prejudicial to the interests of </w:t>
      </w:r>
      <w:r>
        <w:t>the Club/Association</w:t>
      </w:r>
      <w:r w:rsidRPr="009F0BF8">
        <w:t xml:space="preserve"> or unbecoming a director of </w:t>
      </w:r>
      <w:r>
        <w:t>the Club/Association;</w:t>
      </w:r>
    </w:p>
    <w:p w:rsidR="00B76A18" w:rsidP="00B76A18" w:rsidRDefault="00B76A18" w14:paraId="290CA852" w14:textId="4442E986">
      <w:pPr>
        <w:pStyle w:val="BodyText2"/>
      </w:pPr>
      <w:r w:rsidRPr="009F0BF8">
        <w:t xml:space="preserve">I </w:t>
      </w:r>
      <w:r>
        <w:t xml:space="preserve">acknowledge and </w:t>
      </w:r>
      <w:r w:rsidRPr="009F0BF8">
        <w:t>agree that my position on the Board is no longer tenable and that I will submit my written resignation immediately.</w:t>
      </w:r>
    </w:p>
    <w:p w:rsidRPr="009F0BF8" w:rsidR="00B76A18" w:rsidP="00B76A18" w:rsidRDefault="00B76A18" w14:paraId="1001D1C1" w14:textId="006239D7">
      <w:pPr>
        <w:pStyle w:val="BodyText2"/>
        <w:tabs>
          <w:tab w:val="right" w:leader="dot" w:pos="9356"/>
        </w:tabs>
      </w:pPr>
      <w:r>
        <w:t xml:space="preserve">Signed: </w:t>
      </w:r>
      <w:r>
        <w:tab/>
      </w:r>
    </w:p>
    <w:p w:rsidR="00B76A18" w:rsidP="00B76A18" w:rsidRDefault="00B76A18" w14:paraId="5E40D640" w14:textId="433A708B">
      <w:pPr>
        <w:pStyle w:val="BodyText2"/>
        <w:tabs>
          <w:tab w:val="right" w:leader="dot" w:pos="9356"/>
        </w:tabs>
      </w:pPr>
      <w:r w:rsidRPr="00B76A18">
        <w:t xml:space="preserve">Print Name: </w:t>
      </w:r>
      <w:r>
        <w:tab/>
      </w:r>
    </w:p>
    <w:p w:rsidRPr="00B76A18" w:rsidR="00B76A18" w:rsidP="00B76A18" w:rsidRDefault="00B76A18" w14:paraId="65A228EE" w14:textId="03348D51">
      <w:pPr>
        <w:pStyle w:val="BodyText2"/>
        <w:tabs>
          <w:tab w:val="right" w:leader="dot" w:pos="9356"/>
        </w:tabs>
      </w:pPr>
      <w:r w:rsidRPr="00B76A18">
        <w:t xml:space="preserve">Witness: </w:t>
      </w:r>
      <w:r>
        <w:tab/>
      </w:r>
    </w:p>
    <w:p w:rsidRPr="00B76A18" w:rsidR="00B76A18" w:rsidP="00B76A18" w:rsidRDefault="00B76A18" w14:paraId="190915D2" w14:textId="26606214">
      <w:pPr>
        <w:pStyle w:val="BodyText2"/>
        <w:tabs>
          <w:tab w:val="right" w:leader="dot" w:pos="9356"/>
        </w:tabs>
      </w:pPr>
      <w:r w:rsidRPr="00B76A18">
        <w:t xml:space="preserve">Print Name: </w:t>
      </w:r>
      <w:r>
        <w:tab/>
      </w:r>
    </w:p>
    <w:p w:rsidRPr="00B76A18" w:rsidR="00B76A18" w:rsidP="00B76A18" w:rsidRDefault="00B76A18" w14:paraId="0C96C739" w14:textId="2D38BC39">
      <w:pPr>
        <w:pStyle w:val="BodyText2"/>
        <w:tabs>
          <w:tab w:val="right" w:leader="dot" w:pos="9356"/>
        </w:tabs>
      </w:pPr>
      <w:r w:rsidRPr="00B76A18">
        <w:t xml:space="preserve">Date: </w:t>
      </w:r>
      <w:r>
        <w:tab/>
      </w:r>
    </w:p>
    <w:sectPr w:rsidRPr="00B76A18" w:rsidR="00B76A18"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4C66" w:rsidP="00E86632" w:rsidRDefault="00634C66" w14:paraId="6B4A37F2" w14:textId="77777777">
      <w:r>
        <w:separator/>
      </w:r>
    </w:p>
  </w:endnote>
  <w:endnote w:type="continuationSeparator" w:id="0">
    <w:p w:rsidR="00634C66" w:rsidP="00E86632" w:rsidRDefault="00634C66" w14:paraId="57BF2F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CD7A9E" w:rsidP="00CD7A9E" w:rsidRDefault="00CD7A9E" w14:paraId="13924C76" w14:textId="77777777">
    <w:pPr>
      <w:pStyle w:val="Footer"/>
      <w:jc w:val="right"/>
      <w:rPr>
        <w:rFonts w:cs="Arial"/>
      </w:rPr>
    </w:pPr>
  </w:p>
  <w:p w:rsidR="00CD7A9E" w:rsidP="00CD7A9E" w:rsidRDefault="00CD7A9E" w14:paraId="6E8BF772"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65B3CA60" wp14:editId="3D67A190">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CD7A9E" w:rsidP="00CD7A9E" w:rsidRDefault="00CD7A9E" w14:paraId="0AA0D38B" w14:textId="6A0DBDFC">
    <w:pPr>
      <w:pStyle w:val="Footer"/>
      <w:jc w:val="right"/>
      <w:rPr>
        <w:rFonts w:cs="Arial"/>
        <w:snapToGrid w:val="0"/>
        <w:sz w:val="16"/>
        <w:szCs w:val="16"/>
      </w:rPr>
    </w:pPr>
    <w:r>
      <w:rPr>
        <w:rFonts w:cs="Arial"/>
        <w:sz w:val="16"/>
        <w:szCs w:val="16"/>
      </w:rPr>
      <w:t>Directors’ Code of Conduct Tool</w:t>
    </w:r>
    <w:r w:rsidRPr="00535DC0">
      <w:rPr>
        <w:rFonts w:cs="Arial"/>
        <w:sz w:val="16"/>
        <w:szCs w:val="16"/>
      </w:rPr>
      <w:t xml:space="preserve"> Template</w:t>
    </w:r>
  </w:p>
  <w:p w:rsidR="00CD7A9E" w:rsidP="00CD7A9E" w:rsidRDefault="00CD7A9E" w14:paraId="56E02A2D" w14:textId="56058655">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9E542E">
      <w:rPr>
        <w:rFonts w:cs="Arial"/>
        <w:sz w:val="16"/>
        <w:szCs w:val="16"/>
      </w:rPr>
      <w:t>24</w:t>
    </w:r>
    <w:r>
      <w:rPr>
        <w:rFonts w:cs="Arial"/>
        <w:sz w:val="16"/>
        <w:szCs w:val="16"/>
      </w:rPr>
      <w:t>. All rights reserved.</w:t>
    </w:r>
  </w:p>
  <w:p w:rsidRPr="00CD7A9E" w:rsidR="00E86632" w:rsidP="00CD7A9E" w:rsidRDefault="00CD7A9E" w14:paraId="00FD574E" w14:textId="4FD2EACA">
    <w:pPr>
      <w:pStyle w:val="Footer"/>
      <w:jc w:val="right"/>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787D00">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787D00">
      <w:rPr>
        <w:rFonts w:cs="Arial"/>
        <w:noProof/>
        <w:snapToGrid w:val="0"/>
        <w:sz w:val="16"/>
        <w:szCs w:val="16"/>
      </w:rPr>
      <w:t>4</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4C66" w:rsidP="00E86632" w:rsidRDefault="00634C66" w14:paraId="3C9299D3" w14:textId="77777777">
      <w:r>
        <w:separator/>
      </w:r>
    </w:p>
  </w:footnote>
  <w:footnote w:type="continuationSeparator" w:id="0">
    <w:p w:rsidR="00634C66" w:rsidP="00E86632" w:rsidRDefault="00634C66" w14:paraId="03DEBB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7A6" w:rsidRDefault="00000000" w14:paraId="4BFF5BD1" w14:textId="1BB6054C">
    <w:pPr>
      <w:pStyle w:val="Header"/>
    </w:pPr>
    <w:r>
      <w:rPr>
        <w:noProof/>
        <w:lang w:val="en-US"/>
      </w:rPr>
      <w:pict w14:anchorId="57315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7A6" w:rsidRDefault="00000000" w14:paraId="1E67ECD6" w14:textId="6FEEBA56">
    <w:pPr>
      <w:pStyle w:val="Header"/>
    </w:pPr>
    <w:r>
      <w:rPr>
        <w:noProof/>
        <w:lang w:val="en-US"/>
      </w:rPr>
      <w:pict w14:anchorId="79208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7A6" w:rsidRDefault="00000000" w14:paraId="5EBA2CA9" w14:textId="3F6806C2">
    <w:pPr>
      <w:pStyle w:val="Header"/>
    </w:pPr>
    <w:r>
      <w:rPr>
        <w:noProof/>
        <w:lang w:val="en-US"/>
      </w:rPr>
      <w:pict w14:anchorId="7F8F8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FC328D7"/>
    <w:multiLevelType w:val="multilevel"/>
    <w:tmpl w:val="47EE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5"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abstractNum w:abstractNumId="6" w15:restartNumberingAfterBreak="0">
    <w:nsid w:val="7D822A68"/>
    <w:multiLevelType w:val="hybridMultilevel"/>
    <w:tmpl w:val="AB44FC06"/>
    <w:lvl w:ilvl="0" w:tplc="31D66D94">
      <w:start w:val="1"/>
      <w:numFmt w:val="bullet"/>
      <w:pStyle w:val="LRDP12"/>
      <w:lvlText w:val=""/>
      <w:lvlJc w:val="left"/>
      <w:pPr>
        <w:tabs>
          <w:tab w:val="num" w:pos="709"/>
        </w:tabs>
        <w:ind w:left="709" w:hanging="709"/>
      </w:pPr>
      <w:rPr>
        <w:rFonts w:hint="default" w:ascii="Symbol" w:hAnsi="Symbol"/>
        <w:sz w:val="20"/>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num w:numId="1" w16cid:durableId="875431633">
    <w:abstractNumId w:val="0"/>
  </w:num>
  <w:num w:numId="2" w16cid:durableId="1998537265">
    <w:abstractNumId w:val="4"/>
  </w:num>
  <w:num w:numId="3" w16cid:durableId="1454514390">
    <w:abstractNumId w:val="5"/>
  </w:num>
  <w:num w:numId="4" w16cid:durableId="680088453">
    <w:abstractNumId w:val="2"/>
  </w:num>
  <w:num w:numId="5" w16cid:durableId="588659179">
    <w:abstractNumId w:val="1"/>
  </w:num>
  <w:num w:numId="6" w16cid:durableId="566690671">
    <w:abstractNumId w:val="3"/>
  </w:num>
  <w:num w:numId="7" w16cid:durableId="49140898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511D7"/>
    <w:rsid w:val="000F0A3E"/>
    <w:rsid w:val="001B218F"/>
    <w:rsid w:val="001C10F2"/>
    <w:rsid w:val="001F2D33"/>
    <w:rsid w:val="00275F6F"/>
    <w:rsid w:val="002D2C08"/>
    <w:rsid w:val="003C7517"/>
    <w:rsid w:val="003F0DF9"/>
    <w:rsid w:val="003F7589"/>
    <w:rsid w:val="00407EDC"/>
    <w:rsid w:val="004F3F4F"/>
    <w:rsid w:val="005305D3"/>
    <w:rsid w:val="00536D64"/>
    <w:rsid w:val="005C2A7A"/>
    <w:rsid w:val="005E41CF"/>
    <w:rsid w:val="005F42F9"/>
    <w:rsid w:val="00613DC0"/>
    <w:rsid w:val="00621121"/>
    <w:rsid w:val="00634C66"/>
    <w:rsid w:val="006360EE"/>
    <w:rsid w:val="00671592"/>
    <w:rsid w:val="006963BF"/>
    <w:rsid w:val="006A205F"/>
    <w:rsid w:val="006D20E0"/>
    <w:rsid w:val="00722E2C"/>
    <w:rsid w:val="00734FD9"/>
    <w:rsid w:val="007405ED"/>
    <w:rsid w:val="00787D00"/>
    <w:rsid w:val="007D607C"/>
    <w:rsid w:val="00800666"/>
    <w:rsid w:val="008173AB"/>
    <w:rsid w:val="008846EC"/>
    <w:rsid w:val="008D1936"/>
    <w:rsid w:val="008D2C54"/>
    <w:rsid w:val="008E7AC1"/>
    <w:rsid w:val="00900A3D"/>
    <w:rsid w:val="0098246C"/>
    <w:rsid w:val="009D3A94"/>
    <w:rsid w:val="009E2FFC"/>
    <w:rsid w:val="009E542E"/>
    <w:rsid w:val="009E5A1A"/>
    <w:rsid w:val="00A45205"/>
    <w:rsid w:val="00A64A1E"/>
    <w:rsid w:val="00A72288"/>
    <w:rsid w:val="00A958D3"/>
    <w:rsid w:val="00B27D45"/>
    <w:rsid w:val="00B460AD"/>
    <w:rsid w:val="00B76A18"/>
    <w:rsid w:val="00B80E8F"/>
    <w:rsid w:val="00BF4B55"/>
    <w:rsid w:val="00C106BA"/>
    <w:rsid w:val="00C177A6"/>
    <w:rsid w:val="00C27A39"/>
    <w:rsid w:val="00C37DB3"/>
    <w:rsid w:val="00CD3592"/>
    <w:rsid w:val="00CD7A9E"/>
    <w:rsid w:val="00D36CF9"/>
    <w:rsid w:val="00D730AB"/>
    <w:rsid w:val="00DD1D6B"/>
    <w:rsid w:val="00E1780E"/>
    <w:rsid w:val="00E30628"/>
    <w:rsid w:val="00E86632"/>
    <w:rsid w:val="00F02FE9"/>
    <w:rsid w:val="00FB1081"/>
    <w:rsid w:val="00FC2C92"/>
    <w:rsid w:val="57DAD862"/>
    <w:rsid w:val="630F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D37BF6A7-D01E-422A-AE20-02D0C56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aliases w:val="1st sub-clause"/>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aliases w:val="1st sub-clause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LRDP12" w:customStyle="1">
    <w:name w:val="LR DP12"/>
    <w:uiPriority w:val="13"/>
    <w:qFormat/>
    <w:rsid w:val="00B76A18"/>
    <w:pPr>
      <w:numPr>
        <w:numId w:val="7"/>
      </w:numPr>
      <w:spacing w:after="240"/>
    </w:pPr>
    <w:rPr>
      <w:rFonts w:ascii="Arial" w:hAnsi="Arial" w:eastAsia="Times New Roman" w:cs="Times New Roman"/>
      <w:sz w:val="22"/>
      <w:lang w:val="en-GB" w:eastAsia="en-GB"/>
    </w:rPr>
  </w:style>
  <w:style w:type="paragraph" w:styleId="PlainText">
    <w:name w:val="Plain Text"/>
    <w:basedOn w:val="Normal"/>
    <w:link w:val="PlainTextChar"/>
    <w:rsid w:val="008846EC"/>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8846EC"/>
    <w:rPr>
      <w:rFonts w:ascii="Book Antiqua" w:hAnsi="Book Antiqua" w:eastAsia="Times New Roman" w:cs="Times New Roman"/>
      <w:sz w:val="22"/>
      <w:szCs w:val="20"/>
      <w:lang w:val="en-AU" w:eastAsia="x-none"/>
    </w:rPr>
  </w:style>
  <w:style w:type="paragraph" w:styleId="Revision">
    <w:name w:val="Revision"/>
    <w:hidden/>
    <w:uiPriority w:val="99"/>
    <w:semiHidden/>
    <w:rsid w:val="009E542E"/>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33d4bdff59a74f2d"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7E592485-76A2-4F1A-8DA7-49FC120F4DC1}"/>
</file>

<file path=customXml/itemProps2.xml><?xml version="1.0" encoding="utf-8"?>
<ds:datastoreItem xmlns:ds="http://schemas.openxmlformats.org/officeDocument/2006/customXml" ds:itemID="{A283131E-4E3C-4CF1-8BBF-96D78A70AB54}"/>
</file>

<file path=customXml/itemProps3.xml><?xml version="1.0" encoding="utf-8"?>
<ds:datastoreItem xmlns:ds="http://schemas.openxmlformats.org/officeDocument/2006/customXml" ds:itemID="{AAB6DB8D-1E69-4000-B067-A11F6E7346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Code of Conduct Tool Template</dc:title>
  <dc:subject>Running your SSO</dc:subject>
  <dc:creator>Ian Fullagar</dc:creator>
  <cp:keywords/>
  <dc:description/>
  <cp:lastModifiedBy>Jeff Slatter</cp:lastModifiedBy>
  <cp:revision>5</cp:revision>
  <cp:lastPrinted>2018-04-09T04:42:00Z</cp:lastPrinted>
  <dcterms:created xsi:type="dcterms:W3CDTF">2024-10-07T23:43:00Z</dcterms:created>
  <dcterms:modified xsi:type="dcterms:W3CDTF">2024-10-30T04:54:46Z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